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AE" w:rsidRDefault="00262DAE" w:rsidP="00262DAE">
      <w:pPr>
        <w:pStyle w:val="Heading1"/>
        <w:ind w:left="119"/>
      </w:pPr>
      <w:bookmarkStart w:id="0" w:name="_Toc199925195"/>
      <w:r>
        <w:t xml:space="preserve">G5. MARKETING </w:t>
      </w:r>
      <w:smartTag w:uri="urn:schemas-microsoft-com:office:smarttags" w:element="stockticker">
        <w:r>
          <w:t>AND</w:t>
        </w:r>
      </w:smartTag>
      <w:r>
        <w:t xml:space="preserve"> </w:t>
      </w:r>
      <w:bookmarkEnd w:id="0"/>
      <w:r>
        <w:t>PROMOTION</w:t>
      </w:r>
      <w:r w:rsidR="00FB5D5B"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79"/>
        <w:gridCol w:w="2957"/>
      </w:tblGrid>
      <w:tr w:rsidR="00262DAE" w:rsidRPr="003F2C91" w:rsidTr="003F2C91">
        <w:tc>
          <w:tcPr>
            <w:tcW w:w="15276" w:type="dxa"/>
            <w:gridSpan w:val="2"/>
            <w:shd w:val="clear" w:color="auto" w:fill="auto"/>
          </w:tcPr>
          <w:p w:rsidR="00262DAE" w:rsidRPr="003F2C91" w:rsidRDefault="00262DAE" w:rsidP="003F2C91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1" w:name="_Toc199925196"/>
            <w:r w:rsidRPr="003F2C91">
              <w:rPr>
                <w:sz w:val="18"/>
                <w:szCs w:val="18"/>
              </w:rPr>
              <w:t>Library / Branch:</w:t>
            </w:r>
            <w:r w:rsidRPr="003F2C91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262DAE" w:rsidRPr="003F2C91" w:rsidTr="003F2C91">
        <w:tc>
          <w:tcPr>
            <w:tcW w:w="12299" w:type="dxa"/>
            <w:shd w:val="clear" w:color="auto" w:fill="auto"/>
          </w:tcPr>
          <w:p w:rsidR="00262DAE" w:rsidRPr="003F2C91" w:rsidRDefault="00262DAE" w:rsidP="003F2C91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3F2C91">
              <w:rPr>
                <w:sz w:val="18"/>
                <w:szCs w:val="18"/>
              </w:rPr>
              <w:t>Completed by:</w:t>
            </w:r>
            <w:r w:rsidRPr="003F2C91">
              <w:rPr>
                <w:sz w:val="16"/>
                <w:szCs w:val="16"/>
              </w:rPr>
              <w:tab/>
            </w:r>
            <w:r w:rsidRPr="00262DA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62DAE">
              <w:instrText xml:space="preserve"> FORMTEXT </w:instrText>
            </w:r>
            <w:r w:rsidRPr="00262DAE"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Pr="00262DAE">
              <w:fldChar w:fldCharType="end"/>
            </w:r>
            <w:bookmarkEnd w:id="2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262DAE" w:rsidRPr="003F2C91" w:rsidRDefault="00262DAE" w:rsidP="003F2C91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3F2C91">
              <w:rPr>
                <w:sz w:val="18"/>
                <w:szCs w:val="18"/>
              </w:rPr>
              <w:t>Date:</w:t>
            </w:r>
            <w:r w:rsidRPr="003F2C91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Pr="00132979">
              <w:fldChar w:fldCharType="end"/>
            </w:r>
            <w:bookmarkEnd w:id="3"/>
          </w:p>
        </w:tc>
      </w:tr>
    </w:tbl>
    <w:p w:rsidR="00262DAE" w:rsidRDefault="00262DAE" w:rsidP="00262DAE">
      <w:pPr>
        <w:pStyle w:val="Heading2"/>
        <w:spacing w:before="240"/>
      </w:pPr>
      <w:r>
        <w:t>Objective</w:t>
      </w:r>
      <w:r w:rsidR="00A35B7F">
        <w:t>s</w:t>
      </w:r>
      <w:bookmarkEnd w:id="1"/>
      <w:r>
        <w:t xml:space="preserve"> </w:t>
      </w:r>
    </w:p>
    <w:p w:rsidR="00262DAE" w:rsidRPr="0071441F" w:rsidRDefault="00262DAE" w:rsidP="00AB6F28">
      <w:pPr>
        <w:pStyle w:val="BodyTextordinary"/>
        <w:spacing w:after="0" w:line="240" w:lineRule="auto"/>
        <w:rPr>
          <w:sz w:val="20"/>
        </w:rPr>
      </w:pPr>
      <w:r w:rsidRPr="0071441F">
        <w:rPr>
          <w:sz w:val="20"/>
        </w:rPr>
        <w:t>To ensure that all members of the community are made aware of library services and programs.</w:t>
      </w:r>
    </w:p>
    <w:p w:rsidR="00262DAE" w:rsidRPr="0071441F" w:rsidRDefault="00262DAE" w:rsidP="00AB6F28">
      <w:pPr>
        <w:pStyle w:val="BodyTextordinary"/>
        <w:spacing w:after="0" w:line="240" w:lineRule="auto"/>
        <w:rPr>
          <w:sz w:val="20"/>
        </w:rPr>
      </w:pPr>
      <w:r w:rsidRPr="0071441F">
        <w:rPr>
          <w:sz w:val="20"/>
        </w:rPr>
        <w:t xml:space="preserve">To facilitate easy access to library facilities, services and programs for all members of the community. </w:t>
      </w:r>
    </w:p>
    <w:p w:rsidR="00262DAE" w:rsidRPr="0071441F" w:rsidRDefault="00262DAE" w:rsidP="00AB6F28">
      <w:pPr>
        <w:pStyle w:val="BodyTextordinary"/>
        <w:spacing w:after="0" w:line="240" w:lineRule="auto"/>
        <w:rPr>
          <w:sz w:val="20"/>
        </w:rPr>
      </w:pPr>
      <w:r w:rsidRPr="0071441F">
        <w:rPr>
          <w:sz w:val="20"/>
        </w:rPr>
        <w:t>This Guideline should be read in conjunction with G.22</w:t>
      </w:r>
      <w:r w:rsidR="0071441F">
        <w:rPr>
          <w:sz w:val="20"/>
        </w:rPr>
        <w:t>,</w:t>
      </w:r>
      <w:r w:rsidRPr="0071441F">
        <w:rPr>
          <w:sz w:val="20"/>
        </w:rPr>
        <w:t xml:space="preserve"> Customer service.</w:t>
      </w:r>
    </w:p>
    <w:p w:rsidR="00262DAE" w:rsidRDefault="00262DAE" w:rsidP="00262DAE">
      <w:pPr>
        <w:pStyle w:val="BodyTextordinary"/>
        <w:rPr>
          <w:sz w:val="20"/>
        </w:rPr>
      </w:pPr>
      <w:r w:rsidRPr="0071441F">
        <w:rPr>
          <w:b/>
          <w:sz w:val="20"/>
        </w:rPr>
        <w:t>Note:</w:t>
      </w:r>
      <w:r w:rsidRPr="0071441F">
        <w:rPr>
          <w:sz w:val="20"/>
        </w:rPr>
        <w:t xml:space="preserve"> Refer also to </w:t>
      </w:r>
      <w:r w:rsidR="00A35B7F" w:rsidRPr="0071441F">
        <w:rPr>
          <w:i/>
          <w:sz w:val="20"/>
        </w:rPr>
        <w:t>Living Learning Libraries</w:t>
      </w:r>
      <w:r w:rsidR="00A35B7F" w:rsidRPr="0071441F">
        <w:rPr>
          <w:sz w:val="20"/>
        </w:rPr>
        <w:t xml:space="preserve"> </w:t>
      </w:r>
      <w:r w:rsidR="00661139">
        <w:rPr>
          <w:sz w:val="20"/>
        </w:rPr>
        <w:t>6</w:t>
      </w:r>
      <w:r w:rsidR="007D3200" w:rsidRPr="007D3200">
        <w:rPr>
          <w:sz w:val="20"/>
          <w:vertAlign w:val="superscript"/>
        </w:rPr>
        <w:t>th</w:t>
      </w:r>
      <w:r w:rsidR="007D3200">
        <w:rPr>
          <w:sz w:val="20"/>
        </w:rPr>
        <w:t xml:space="preserve"> </w:t>
      </w:r>
      <w:proofErr w:type="spellStart"/>
      <w:proofErr w:type="gramStart"/>
      <w:r w:rsidR="007D3200">
        <w:rPr>
          <w:sz w:val="20"/>
        </w:rPr>
        <w:t>ed</w:t>
      </w:r>
      <w:proofErr w:type="spellEnd"/>
      <w:proofErr w:type="gramEnd"/>
      <w:r w:rsidR="007D3200">
        <w:rPr>
          <w:sz w:val="20"/>
        </w:rPr>
        <w:t>, 201</w:t>
      </w:r>
      <w:r w:rsidR="00661139">
        <w:rPr>
          <w:sz w:val="20"/>
        </w:rPr>
        <w:t>5</w:t>
      </w:r>
      <w:r w:rsidR="00A35B7F" w:rsidRPr="0071441F">
        <w:rPr>
          <w:sz w:val="20"/>
        </w:rPr>
        <w:t xml:space="preserve">, </w:t>
      </w:r>
      <w:r w:rsidR="007D3200">
        <w:rPr>
          <w:sz w:val="20"/>
        </w:rPr>
        <w:t>Part A, S18</w:t>
      </w:r>
      <w:r w:rsidRPr="0071441F">
        <w:rPr>
          <w:sz w:val="20"/>
        </w:rPr>
        <w:t>,</w:t>
      </w:r>
      <w:r w:rsidR="00A35B7F" w:rsidRPr="0071441F">
        <w:rPr>
          <w:sz w:val="20"/>
        </w:rPr>
        <w:t xml:space="preserve"> Satisfaction with library services.</w:t>
      </w:r>
    </w:p>
    <w:p w:rsidR="0071441F" w:rsidRPr="0071441F" w:rsidRDefault="0071441F" w:rsidP="00262DAE">
      <w:pPr>
        <w:pStyle w:val="BodyTextordinary"/>
        <w:rPr>
          <w:sz w:val="20"/>
        </w:rPr>
      </w:pPr>
    </w:p>
    <w:p w:rsidR="00262DAE" w:rsidRPr="000F4967" w:rsidRDefault="00262DAE" w:rsidP="00262DAE">
      <w:pPr>
        <w:pStyle w:val="Heading2"/>
      </w:pPr>
      <w:bookmarkStart w:id="4" w:name="_Toc199925197"/>
      <w:r w:rsidRPr="000F4967">
        <w:t>Guidelines</w:t>
      </w:r>
      <w:bookmarkEnd w:id="4"/>
    </w:p>
    <w:tbl>
      <w:tblPr>
        <w:tblW w:w="1430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2160"/>
        <w:gridCol w:w="6840"/>
        <w:tblGridChange w:id="5">
          <w:tblGrid>
            <w:gridCol w:w="5307"/>
            <w:gridCol w:w="2160"/>
            <w:gridCol w:w="6840"/>
          </w:tblGrid>
        </w:tblGridChange>
      </w:tblGrid>
      <w:tr w:rsidR="00A35B7F" w:rsidRPr="00414C7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07" w:type="dxa"/>
          </w:tcPr>
          <w:p w:rsidR="00A35B7F" w:rsidRDefault="00A35B7F" w:rsidP="00B436F6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Guidelines</w:t>
            </w:r>
          </w:p>
          <w:p w:rsidR="00A35B7F" w:rsidRPr="00414C75" w:rsidRDefault="00A35B7F" w:rsidP="00661139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are</w:t>
            </w:r>
            <w:r w:rsidRPr="001F0971">
              <w:rPr>
                <w:i/>
                <w:sz w:val="16"/>
                <w:szCs w:val="16"/>
              </w:rPr>
              <w:t xml:space="preserve"> from </w:t>
            </w:r>
            <w:r w:rsidRPr="00587720">
              <w:rPr>
                <w:sz w:val="16"/>
                <w:szCs w:val="16"/>
              </w:rPr>
              <w:t>Living Learning Libraries</w:t>
            </w:r>
            <w:r w:rsidR="00AB6F28">
              <w:rPr>
                <w:i/>
                <w:sz w:val="16"/>
                <w:szCs w:val="16"/>
              </w:rPr>
              <w:t xml:space="preserve"> </w:t>
            </w:r>
            <w:r w:rsidR="00661139">
              <w:rPr>
                <w:i/>
                <w:sz w:val="16"/>
                <w:szCs w:val="16"/>
              </w:rPr>
              <w:t>6</w:t>
            </w:r>
            <w:r w:rsidR="007D3200" w:rsidRPr="007D3200">
              <w:rPr>
                <w:i/>
                <w:sz w:val="16"/>
                <w:szCs w:val="16"/>
                <w:vertAlign w:val="superscript"/>
              </w:rPr>
              <w:t>th</w:t>
            </w:r>
            <w:r w:rsidR="00AB6F28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AB6F28">
              <w:rPr>
                <w:i/>
                <w:sz w:val="16"/>
                <w:szCs w:val="16"/>
              </w:rPr>
              <w:t>1</w:t>
            </w:r>
            <w:r w:rsidR="0066113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A35B7F" w:rsidRDefault="00A35B7F" w:rsidP="00B436F6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Action indicator</w:t>
            </w:r>
          </w:p>
          <w:p w:rsidR="00A35B7F" w:rsidRPr="00E46E8F" w:rsidRDefault="00A35B7F" w:rsidP="00B436F6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840" w:type="dxa"/>
          </w:tcPr>
          <w:p w:rsidR="00A35B7F" w:rsidRDefault="00A35B7F" w:rsidP="00B436F6">
            <w:pPr>
              <w:pStyle w:val="TableText0"/>
              <w:spacing w:after="0"/>
              <w:rPr>
                <w:b/>
              </w:rPr>
            </w:pPr>
            <w:r w:rsidRPr="00414C75">
              <w:rPr>
                <w:b/>
              </w:rPr>
              <w:t>Commentary</w:t>
            </w:r>
          </w:p>
          <w:p w:rsidR="00A35B7F" w:rsidRPr="00446335" w:rsidRDefault="00A35B7F" w:rsidP="00B436F6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A35B7F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rFonts w:cs="Arial"/>
                <w:sz w:val="20"/>
              </w:rPr>
              <w:t>A proportion of the library budget is allocated to marketing and promotional activities</w:t>
            </w:r>
          </w:p>
        </w:tc>
        <w:bookmarkStart w:id="6" w:name="Dropdown1"/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rFonts w:cs="Arial"/>
                <w:sz w:val="20"/>
              </w:rPr>
              <w:t>Library staff participate in marketing and promotion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rFonts w:cs="Arial"/>
                <w:sz w:val="20"/>
              </w:rPr>
              <w:t>Local electronic, print and non-print media including accessible formats are used to promote library services and programs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rFonts w:cs="Arial"/>
                <w:sz w:val="20"/>
              </w:rPr>
              <w:t xml:space="preserve">Specific strategies are developed to provide information about targeted library services and programs, including dissemination of publicity materials in alternate formats and languages other than English 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rFonts w:cs="Arial"/>
                <w:sz w:val="20"/>
              </w:rPr>
              <w:t>Good quality informational, directional and promotional material is used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rFonts w:cs="Arial"/>
                <w:sz w:val="20"/>
              </w:rPr>
              <w:t>Library policies are developed, reviewed and revised with consideration given to their effect on the library’s public relations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bookmarkStart w:id="8" w:name="_GoBack" w:colFirst="2" w:colLast="2"/>
            <w:r w:rsidRPr="0071441F">
              <w:rPr>
                <w:rFonts w:cs="Arial"/>
                <w:sz w:val="20"/>
              </w:rPr>
              <w:t>Partnerships have been formed with local community organisations, local businesses, State Library of NSW and ALIA to facilitate library marketing and promotion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rFonts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8"/>
      <w:tr w:rsidR="00A35B7F" w:rsidRPr="0071441F" w:rsidDel="002901A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sz w:val="20"/>
              </w:rPr>
            </w:pPr>
            <w:r w:rsidRPr="0071441F">
              <w:rPr>
                <w:sz w:val="20"/>
              </w:rPr>
              <w:lastRenderedPageBreak/>
              <w:t>Partnerships are monitored to ensure ongoing relevance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 w:rsidDel="002901A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Del="002901AE" w:rsidRDefault="00A35B7F" w:rsidP="00266C75">
            <w:pPr>
              <w:pStyle w:val="TableText0"/>
              <w:spacing w:after="60"/>
              <w:rPr>
                <w:rFonts w:cs="Arial"/>
                <w:sz w:val="20"/>
              </w:rPr>
            </w:pPr>
            <w:r w:rsidRPr="0071441F">
              <w:rPr>
                <w:sz w:val="20"/>
              </w:rPr>
              <w:t>Library surveys are conducted with both library customers and non library users, on a regular basis, e.g. every two years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 w:rsidDel="002901A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sz w:val="20"/>
              </w:rPr>
            </w:pPr>
            <w:r w:rsidRPr="0071441F">
              <w:rPr>
                <w:sz w:val="20"/>
              </w:rPr>
              <w:t>The success or popularity of library programs and events is evaluated using surveys of opinion or by assessing the impact on, for example, visits, loans and membership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B7F" w:rsidRPr="0071441F" w:rsidDel="002901A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307" w:type="dxa"/>
          </w:tcPr>
          <w:p w:rsidR="00A35B7F" w:rsidRPr="0071441F" w:rsidRDefault="00A35B7F" w:rsidP="00266C75">
            <w:pPr>
              <w:pStyle w:val="TableText0"/>
              <w:spacing w:after="60"/>
              <w:rPr>
                <w:sz w:val="20"/>
              </w:rPr>
            </w:pPr>
            <w:r w:rsidRPr="0071441F">
              <w:rPr>
                <w:sz w:val="20"/>
              </w:rPr>
              <w:t>Media coverage is monitored for frequency of mention of library service and usefulness for library events and programs, including specific media coverage for specific events and programs.</w:t>
            </w:r>
          </w:p>
        </w:tc>
        <w:tc>
          <w:tcPr>
            <w:tcW w:w="216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515089" w:rsidRPr="004C11E0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840" w:type="dxa"/>
          </w:tcPr>
          <w:p w:rsidR="00A35B7F" w:rsidRPr="0071441F" w:rsidRDefault="0071441F" w:rsidP="00B436F6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 w:rsidR="004C11E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62DAE" w:rsidRPr="000F4967" w:rsidRDefault="00262DAE" w:rsidP="00262DAE">
      <w:pPr>
        <w:pStyle w:val="Heading2"/>
        <w:spacing w:before="240" w:after="120"/>
      </w:pPr>
      <w:bookmarkStart w:id="9" w:name="_Toc199925198"/>
      <w:r>
        <w:t>Suggested performanc</w:t>
      </w:r>
      <w:r w:rsidRPr="000F4967">
        <w:t>e indicators</w:t>
      </w:r>
      <w:bookmarkEnd w:id="9"/>
    </w:p>
    <w:p w:rsidR="00262DAE" w:rsidRPr="0071441F" w:rsidRDefault="00262DAE" w:rsidP="00262DAE">
      <w:pPr>
        <w:pStyle w:val="listbulletsg"/>
        <w:rPr>
          <w:sz w:val="20"/>
        </w:rPr>
      </w:pPr>
      <w:r w:rsidRPr="0071441F">
        <w:rPr>
          <w:sz w:val="20"/>
        </w:rPr>
        <w:t>Number of promotional activities per annum</w:t>
      </w:r>
    </w:p>
    <w:p w:rsidR="00262DAE" w:rsidRPr="0071441F" w:rsidRDefault="00262DAE" w:rsidP="00262DAE">
      <w:pPr>
        <w:pStyle w:val="listbulletsg"/>
        <w:rPr>
          <w:sz w:val="20"/>
        </w:rPr>
      </w:pPr>
      <w:r w:rsidRPr="0071441F">
        <w:rPr>
          <w:sz w:val="20"/>
        </w:rPr>
        <w:t>Number of [positive] media mentions of the library service per annum</w:t>
      </w:r>
    </w:p>
    <w:p w:rsidR="00262DAE" w:rsidRPr="0071441F" w:rsidRDefault="00262DAE" w:rsidP="00262DAE">
      <w:pPr>
        <w:pStyle w:val="listbulletsg"/>
        <w:rPr>
          <w:sz w:val="20"/>
        </w:rPr>
      </w:pPr>
      <w:r w:rsidRPr="0071441F">
        <w:rPr>
          <w:sz w:val="20"/>
        </w:rPr>
        <w:t>Number of participants attending activities.</w:t>
      </w:r>
    </w:p>
    <w:p w:rsidR="00262DAE" w:rsidRDefault="00262DAE" w:rsidP="00262DAE">
      <w:pPr>
        <w:pStyle w:val="Heading2"/>
      </w:pPr>
      <w:bookmarkStart w:id="10" w:name="_Toc199925199"/>
      <w:r>
        <w:t>Things to consider</w:t>
      </w:r>
      <w:bookmarkEnd w:id="10"/>
    </w:p>
    <w:p w:rsidR="00262DAE" w:rsidRPr="0071441F" w:rsidRDefault="00262DAE" w:rsidP="00262DAE">
      <w:pPr>
        <w:pStyle w:val="BodyTextordinary"/>
        <w:rPr>
          <w:rFonts w:cs="Arial"/>
          <w:sz w:val="20"/>
        </w:rPr>
      </w:pPr>
      <w:r w:rsidRPr="0071441F">
        <w:rPr>
          <w:rFonts w:cs="Arial"/>
          <w:sz w:val="20"/>
        </w:rPr>
        <w:t>Libraries may need to operate within the constraints of local Council policy (if any) on media relations and promotion.</w:t>
      </w:r>
    </w:p>
    <w:p w:rsidR="00262DAE" w:rsidRPr="0071441F" w:rsidRDefault="00262DAE" w:rsidP="00262DAE">
      <w:pPr>
        <w:pStyle w:val="BodyTextordinary"/>
        <w:rPr>
          <w:rFonts w:cs="Arial"/>
          <w:sz w:val="20"/>
        </w:rPr>
      </w:pPr>
      <w:r w:rsidRPr="0071441F">
        <w:rPr>
          <w:rFonts w:cs="Arial"/>
          <w:sz w:val="20"/>
        </w:rPr>
        <w:t>Council’s media/public relations staff may be able to assist the Library in promotional activities and preparation of promotional materials.</w:t>
      </w:r>
    </w:p>
    <w:p w:rsidR="00262DAE" w:rsidRPr="0071441F" w:rsidRDefault="00262DAE" w:rsidP="00262DAE">
      <w:pPr>
        <w:pStyle w:val="BodyTextordinary"/>
        <w:rPr>
          <w:sz w:val="20"/>
        </w:rPr>
      </w:pPr>
      <w:r w:rsidRPr="0071441F">
        <w:rPr>
          <w:rFonts w:cs="Arial"/>
          <w:sz w:val="20"/>
        </w:rPr>
        <w:t>A ‘Friends of the Library’ group could provide publicity and support for the library.</w:t>
      </w:r>
    </w:p>
    <w:p w:rsidR="00A71188" w:rsidRDefault="00A71188"/>
    <w:sectPr w:rsidR="00A71188" w:rsidSect="002E38DC">
      <w:footerReference w:type="default" r:id="rId7"/>
      <w:pgSz w:w="16838" w:h="11906" w:orient="landscape" w:code="9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23" w:rsidRDefault="00F10223">
      <w:r>
        <w:separator/>
      </w:r>
    </w:p>
  </w:endnote>
  <w:endnote w:type="continuationSeparator" w:id="0">
    <w:p w:rsidR="00F10223" w:rsidRDefault="00F1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52" w:rsidRPr="00CB204E" w:rsidRDefault="003F0F52" w:rsidP="00266C75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="00AB6F28">
      <w:rPr>
        <w:rFonts w:cs="Arial"/>
      </w:rPr>
      <w:t xml:space="preserve">. </w:t>
    </w:r>
    <w:r w:rsidR="00661139">
      <w:rPr>
        <w:rFonts w:cs="Arial"/>
      </w:rPr>
      <w:t>6</w:t>
    </w:r>
    <w:r w:rsidR="007D3200" w:rsidRPr="007D3200">
      <w:rPr>
        <w:rFonts w:cs="Arial"/>
        <w:vertAlign w:val="superscript"/>
      </w:rPr>
      <w:t>th</w:t>
    </w:r>
    <w:r w:rsidR="007D3200">
      <w:rPr>
        <w:rFonts w:cs="Arial"/>
      </w:rPr>
      <w:t xml:space="preserve"> </w:t>
    </w:r>
    <w:r w:rsidRPr="00CB204E">
      <w:rPr>
        <w:rFonts w:cs="Arial"/>
      </w:rPr>
      <w:t>editio</w:t>
    </w:r>
    <w:r w:rsidR="007D3200">
      <w:rPr>
        <w:rFonts w:cs="Arial"/>
      </w:rPr>
      <w:t>n.  Library Council of NSW, 201</w:t>
    </w:r>
    <w:r w:rsidR="00661139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661139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23" w:rsidRDefault="00F10223">
      <w:r>
        <w:separator/>
      </w:r>
    </w:p>
  </w:footnote>
  <w:footnote w:type="continuationSeparator" w:id="0">
    <w:p w:rsidR="00F10223" w:rsidRDefault="00F1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2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9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8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9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0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1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3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5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6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7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29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0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1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2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3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9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3">
    <w:abstractNumId w:val="17"/>
  </w:num>
  <w:num w:numId="4">
    <w:abstractNumId w:val="22"/>
  </w:num>
  <w:num w:numId="5">
    <w:abstractNumId w:val="11"/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24"/>
  </w:num>
  <w:num w:numId="9">
    <w:abstractNumId w:val="5"/>
  </w:num>
  <w:num w:numId="10">
    <w:abstractNumId w:val="23"/>
  </w:num>
  <w:num w:numId="11">
    <w:abstractNumId w:val="31"/>
  </w:num>
  <w:num w:numId="12">
    <w:abstractNumId w:val="7"/>
  </w:num>
  <w:num w:numId="13">
    <w:abstractNumId w:val="13"/>
  </w:num>
  <w:num w:numId="14">
    <w:abstractNumId w:val="35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21"/>
  </w:num>
  <w:num w:numId="20">
    <w:abstractNumId w:val="19"/>
  </w:num>
  <w:num w:numId="21">
    <w:abstractNumId w:val="39"/>
  </w:num>
  <w:num w:numId="22">
    <w:abstractNumId w:val="30"/>
  </w:num>
  <w:num w:numId="23">
    <w:abstractNumId w:val="34"/>
  </w:num>
  <w:num w:numId="24">
    <w:abstractNumId w:val="25"/>
  </w:num>
  <w:num w:numId="25">
    <w:abstractNumId w:val="33"/>
  </w:num>
  <w:num w:numId="26">
    <w:abstractNumId w:val="9"/>
  </w:num>
  <w:num w:numId="27">
    <w:abstractNumId w:val="20"/>
  </w:num>
  <w:num w:numId="28">
    <w:abstractNumId w:val="15"/>
  </w:num>
  <w:num w:numId="29">
    <w:abstractNumId w:val="37"/>
  </w:num>
  <w:num w:numId="30">
    <w:abstractNumId w:val="1"/>
  </w:num>
  <w:num w:numId="31">
    <w:abstractNumId w:val="28"/>
  </w:num>
  <w:num w:numId="32">
    <w:abstractNumId w:val="2"/>
  </w:num>
  <w:num w:numId="33">
    <w:abstractNumId w:val="3"/>
  </w:num>
  <w:num w:numId="34">
    <w:abstractNumId w:val="27"/>
  </w:num>
  <w:num w:numId="35">
    <w:abstractNumId w:val="29"/>
  </w:num>
  <w:num w:numId="36">
    <w:abstractNumId w:val="18"/>
  </w:num>
  <w:num w:numId="37">
    <w:abstractNumId w:val="14"/>
  </w:num>
  <w:num w:numId="38">
    <w:abstractNumId w:val="38"/>
  </w:num>
  <w:num w:numId="39">
    <w:abstractNumId w:val="36"/>
  </w:num>
  <w:num w:numId="40">
    <w:abstractNumId w:val="1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4FFD"/>
    <w:rsid w:val="000350AB"/>
    <w:rsid w:val="00035178"/>
    <w:rsid w:val="00036AED"/>
    <w:rsid w:val="0003704C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971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2DAE"/>
    <w:rsid w:val="002635A9"/>
    <w:rsid w:val="002637D1"/>
    <w:rsid w:val="00264681"/>
    <w:rsid w:val="00264746"/>
    <w:rsid w:val="00266C75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756A"/>
    <w:rsid w:val="002B2256"/>
    <w:rsid w:val="002B233C"/>
    <w:rsid w:val="002B2524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3FA8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4A8D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0F52"/>
    <w:rsid w:val="003F16A8"/>
    <w:rsid w:val="003F185B"/>
    <w:rsid w:val="003F296D"/>
    <w:rsid w:val="003F2B3A"/>
    <w:rsid w:val="003F2BBC"/>
    <w:rsid w:val="003F2C91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0FF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C11E0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089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0C86"/>
    <w:rsid w:val="005F1239"/>
    <w:rsid w:val="005F1290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A20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1139"/>
    <w:rsid w:val="006612CE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1E9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41F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200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41F8"/>
    <w:rsid w:val="008767FA"/>
    <w:rsid w:val="00877240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5DC9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5D15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0BB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5B7F"/>
    <w:rsid w:val="00A36C29"/>
    <w:rsid w:val="00A36F60"/>
    <w:rsid w:val="00A36FC7"/>
    <w:rsid w:val="00A3739C"/>
    <w:rsid w:val="00A3755E"/>
    <w:rsid w:val="00A37FDC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6F2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6F3D"/>
    <w:rsid w:val="00B37803"/>
    <w:rsid w:val="00B37A15"/>
    <w:rsid w:val="00B37C4F"/>
    <w:rsid w:val="00B40297"/>
    <w:rsid w:val="00B414E5"/>
    <w:rsid w:val="00B42A2C"/>
    <w:rsid w:val="00B433E0"/>
    <w:rsid w:val="00B436F6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3910"/>
    <w:rsid w:val="00BB3C48"/>
    <w:rsid w:val="00BB3E83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18D"/>
    <w:rsid w:val="00C2159E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5BE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397C"/>
    <w:rsid w:val="00CE5AA0"/>
    <w:rsid w:val="00CE5DC9"/>
    <w:rsid w:val="00CE632A"/>
    <w:rsid w:val="00CE6546"/>
    <w:rsid w:val="00CE78E3"/>
    <w:rsid w:val="00CF04FE"/>
    <w:rsid w:val="00CF0A7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358A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3E5"/>
    <w:rsid w:val="00E23504"/>
    <w:rsid w:val="00E2429F"/>
    <w:rsid w:val="00E249E9"/>
    <w:rsid w:val="00E24B4C"/>
    <w:rsid w:val="00E24B9B"/>
    <w:rsid w:val="00E24FAB"/>
    <w:rsid w:val="00E25146"/>
    <w:rsid w:val="00E26442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223"/>
    <w:rsid w:val="00F10E19"/>
    <w:rsid w:val="00F14D94"/>
    <w:rsid w:val="00F15A05"/>
    <w:rsid w:val="00F16233"/>
    <w:rsid w:val="00F164E9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6D88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6875"/>
    <w:rsid w:val="00F47FEB"/>
    <w:rsid w:val="00F5034C"/>
    <w:rsid w:val="00F50387"/>
    <w:rsid w:val="00F5081B"/>
    <w:rsid w:val="00F50EA7"/>
    <w:rsid w:val="00F511C7"/>
    <w:rsid w:val="00F52200"/>
    <w:rsid w:val="00F52408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5D5B"/>
    <w:rsid w:val="00FB70DF"/>
    <w:rsid w:val="00FC0395"/>
    <w:rsid w:val="00FC054E"/>
    <w:rsid w:val="00FC1C56"/>
    <w:rsid w:val="00FC5A25"/>
    <w:rsid w:val="00FC5F36"/>
    <w:rsid w:val="00FC61B7"/>
    <w:rsid w:val="00FC6EC8"/>
    <w:rsid w:val="00FC71E1"/>
    <w:rsid w:val="00FC77E6"/>
    <w:rsid w:val="00FC794C"/>
    <w:rsid w:val="00FC7D96"/>
    <w:rsid w:val="00FD09DD"/>
    <w:rsid w:val="00FD0CB0"/>
    <w:rsid w:val="00FD0CBB"/>
    <w:rsid w:val="00FD13EF"/>
    <w:rsid w:val="00FD19AF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9C2410-0D44-4E93-909E-6C73FCEC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1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1F0971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1F0971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1F0971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1F0971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1F0971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1F0971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1F0971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1F0971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1F0971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1F097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1F0971"/>
  </w:style>
  <w:style w:type="paragraph" w:customStyle="1" w:styleId="Main">
    <w:name w:val="Main"/>
    <w:rsid w:val="001F0971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1F0971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1F0971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1F0971"/>
    <w:pPr>
      <w:ind w:left="1440" w:hanging="360"/>
    </w:pPr>
  </w:style>
  <w:style w:type="paragraph" w:styleId="ListNumber">
    <w:name w:val="List Number"/>
    <w:basedOn w:val="List"/>
    <w:semiHidden/>
    <w:rsid w:val="001F0971"/>
    <w:pPr>
      <w:numPr>
        <w:numId w:val="4"/>
      </w:numPr>
    </w:pPr>
  </w:style>
  <w:style w:type="paragraph" w:customStyle="1" w:styleId="Default">
    <w:name w:val="Default"/>
    <w:rsid w:val="001F0971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1F0971"/>
    <w:pPr>
      <w:numPr>
        <w:numId w:val="3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1F0971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1F0971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1F0971"/>
    <w:pPr>
      <w:numPr>
        <w:numId w:val="1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1F0971"/>
    <w:rPr>
      <w:caps w:val="0"/>
      <w:sz w:val="18"/>
      <w:szCs w:val="15"/>
    </w:rPr>
  </w:style>
  <w:style w:type="paragraph" w:styleId="Footer">
    <w:name w:val="footer"/>
    <w:basedOn w:val="HeaderBase"/>
    <w:semiHidden/>
    <w:rsid w:val="001F0971"/>
    <w:rPr>
      <w:caps w:val="0"/>
      <w:sz w:val="18"/>
      <w:szCs w:val="18"/>
    </w:rPr>
  </w:style>
  <w:style w:type="character" w:styleId="PageNumber">
    <w:name w:val="page number"/>
    <w:semiHidden/>
    <w:rsid w:val="001F0971"/>
    <w:rPr>
      <w:rFonts w:ascii="Arial Black" w:hAnsi="Arial Black"/>
      <w:spacing w:val="-10"/>
      <w:sz w:val="18"/>
    </w:rPr>
  </w:style>
  <w:style w:type="paragraph" w:customStyle="1" w:styleId="TableText0">
    <w:name w:val="Table Text"/>
    <w:basedOn w:val="Normal"/>
    <w:rsid w:val="001F0971"/>
    <w:pPr>
      <w:keepLines/>
      <w:spacing w:before="60" w:after="120" w:line="240" w:lineRule="atLeast"/>
      <w:ind w:left="0"/>
    </w:pPr>
  </w:style>
  <w:style w:type="character" w:styleId="Hyperlink">
    <w:name w:val="Hyperlink"/>
    <w:rsid w:val="001F0971"/>
    <w:rPr>
      <w:color w:val="0000FF"/>
      <w:u w:val="single"/>
    </w:rPr>
  </w:style>
  <w:style w:type="paragraph" w:customStyle="1" w:styleId="BodyTextordinary">
    <w:name w:val="Body Text ordinary"/>
    <w:basedOn w:val="BodyText"/>
    <w:link w:val="BodyTextordinaryChar"/>
    <w:rsid w:val="001F0971"/>
  </w:style>
  <w:style w:type="character" w:customStyle="1" w:styleId="BodyTextordinaryChar">
    <w:name w:val="Body Text ordinary Char"/>
    <w:basedOn w:val="BodyTextChar1"/>
    <w:link w:val="BodyTextordinary"/>
    <w:rsid w:val="001F0971"/>
    <w:rPr>
      <w:rFonts w:ascii="Arial" w:hAnsi="Arial"/>
      <w:spacing w:val="-5"/>
      <w:sz w:val="22"/>
      <w:lang w:val="en-AU" w:eastAsia="en-AU" w:bidi="ar-SA"/>
    </w:rPr>
  </w:style>
  <w:style w:type="character" w:customStyle="1" w:styleId="hyperlinkchar">
    <w:name w:val="hyperlink char"/>
    <w:rsid w:val="001F0971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semiHidden/>
    <w:rsid w:val="001F0971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Normal"/>
    <w:rsid w:val="001F0971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1F0971"/>
    <w:pPr>
      <w:ind w:left="1440"/>
    </w:pPr>
  </w:style>
  <w:style w:type="paragraph" w:customStyle="1" w:styleId="BodyTextKeep">
    <w:name w:val="Body Text Keep"/>
    <w:basedOn w:val="BodyText"/>
    <w:rsid w:val="001F0971"/>
    <w:pPr>
      <w:keepNext/>
    </w:pPr>
  </w:style>
  <w:style w:type="paragraph" w:customStyle="1" w:styleId="Picture">
    <w:name w:val="Picture"/>
    <w:basedOn w:val="Normal"/>
    <w:next w:val="Caption"/>
    <w:rsid w:val="001F0971"/>
    <w:pPr>
      <w:keepNext/>
    </w:pPr>
  </w:style>
  <w:style w:type="paragraph" w:styleId="Caption">
    <w:name w:val="caption"/>
    <w:basedOn w:val="Picture"/>
    <w:next w:val="BodyText"/>
    <w:qFormat/>
    <w:rsid w:val="001F0971"/>
    <w:pPr>
      <w:numPr>
        <w:numId w:val="2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1F0971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1F0971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1F0971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1F0971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1F0971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1F0971"/>
  </w:style>
  <w:style w:type="paragraph" w:customStyle="1" w:styleId="CompanyName">
    <w:name w:val="Company Name"/>
    <w:basedOn w:val="Normal"/>
    <w:rsid w:val="001F0971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1F0971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1F0971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1F0971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1F0971"/>
  </w:style>
  <w:style w:type="paragraph" w:customStyle="1" w:styleId="TitleCover">
    <w:name w:val="Title Cover"/>
    <w:basedOn w:val="HeadingBase"/>
    <w:next w:val="Normal"/>
    <w:rsid w:val="001F0971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1F0971"/>
  </w:style>
  <w:style w:type="character" w:styleId="Emphasis">
    <w:name w:val="Emphasis"/>
    <w:qFormat/>
    <w:rsid w:val="001F0971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1F0971"/>
    <w:rPr>
      <w:vertAlign w:val="superscript"/>
    </w:rPr>
  </w:style>
  <w:style w:type="paragraph" w:styleId="EndnoteText">
    <w:name w:val="endnote text"/>
    <w:basedOn w:val="FootnoteBase"/>
    <w:semiHidden/>
    <w:rsid w:val="001F0971"/>
  </w:style>
  <w:style w:type="paragraph" w:customStyle="1" w:styleId="HeaderBase">
    <w:name w:val="Header Base"/>
    <w:basedOn w:val="Normal"/>
    <w:rsid w:val="001F0971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1F0971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1F0971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1F0971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1F0971"/>
    <w:rPr>
      <w:vertAlign w:val="superscript"/>
    </w:rPr>
  </w:style>
  <w:style w:type="paragraph" w:styleId="FootnoteText">
    <w:name w:val="footnote text"/>
    <w:basedOn w:val="FootnoteBase"/>
    <w:semiHidden/>
    <w:rsid w:val="001F0971"/>
    <w:pPr>
      <w:spacing w:after="60"/>
      <w:ind w:left="1077"/>
    </w:pPr>
  </w:style>
  <w:style w:type="paragraph" w:customStyle="1" w:styleId="HeaderEven">
    <w:name w:val="Header Even"/>
    <w:basedOn w:val="Header"/>
    <w:rsid w:val="001F0971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1F0971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1F0971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1F0971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1F0971"/>
  </w:style>
  <w:style w:type="paragraph" w:styleId="Index2">
    <w:name w:val="index 2"/>
    <w:basedOn w:val="IndexBase"/>
    <w:autoRedefine/>
    <w:semiHidden/>
    <w:rsid w:val="001F0971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1F0971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1F0971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1F0971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1F0971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1F0971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1F0971"/>
    <w:rPr>
      <w:sz w:val="18"/>
    </w:rPr>
  </w:style>
  <w:style w:type="paragraph" w:styleId="List2">
    <w:name w:val="List 2"/>
    <w:basedOn w:val="List"/>
    <w:semiHidden/>
    <w:rsid w:val="001F0971"/>
    <w:pPr>
      <w:ind w:left="1800"/>
    </w:pPr>
  </w:style>
  <w:style w:type="paragraph" w:styleId="List3">
    <w:name w:val="List 3"/>
    <w:basedOn w:val="List"/>
    <w:semiHidden/>
    <w:rsid w:val="001F0971"/>
    <w:pPr>
      <w:ind w:left="2160"/>
    </w:pPr>
  </w:style>
  <w:style w:type="paragraph" w:styleId="List4">
    <w:name w:val="List 4"/>
    <w:basedOn w:val="List"/>
    <w:semiHidden/>
    <w:rsid w:val="001F0971"/>
    <w:pPr>
      <w:ind w:left="2520"/>
    </w:pPr>
  </w:style>
  <w:style w:type="paragraph" w:styleId="List5">
    <w:name w:val="List 5"/>
    <w:basedOn w:val="List"/>
    <w:semiHidden/>
    <w:rsid w:val="001F0971"/>
    <w:pPr>
      <w:ind w:left="2880"/>
    </w:pPr>
  </w:style>
  <w:style w:type="paragraph" w:styleId="ListBullet2">
    <w:name w:val="List Bullet 2"/>
    <w:basedOn w:val="ListBullet"/>
    <w:autoRedefine/>
    <w:semiHidden/>
    <w:rsid w:val="001F0971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1F0971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1F0971"/>
    <w:pPr>
      <w:ind w:left="2520"/>
    </w:pPr>
  </w:style>
  <w:style w:type="paragraph" w:styleId="ListBullet5">
    <w:name w:val="List Bullet 5"/>
    <w:basedOn w:val="ListBullet"/>
    <w:autoRedefine/>
    <w:semiHidden/>
    <w:rsid w:val="001F0971"/>
    <w:pPr>
      <w:ind w:left="2880"/>
    </w:pPr>
  </w:style>
  <w:style w:type="paragraph" w:styleId="ListContinue">
    <w:name w:val="List Continue"/>
    <w:basedOn w:val="List"/>
    <w:semiHidden/>
    <w:rsid w:val="001F0971"/>
    <w:pPr>
      <w:ind w:firstLine="0"/>
    </w:pPr>
  </w:style>
  <w:style w:type="paragraph" w:styleId="ListContinue2">
    <w:name w:val="List Continue 2"/>
    <w:basedOn w:val="ListContinue"/>
    <w:semiHidden/>
    <w:rsid w:val="001F0971"/>
    <w:pPr>
      <w:ind w:left="2160"/>
    </w:pPr>
  </w:style>
  <w:style w:type="paragraph" w:styleId="ListContinue3">
    <w:name w:val="List Continue 3"/>
    <w:basedOn w:val="ListContinue"/>
    <w:semiHidden/>
    <w:rsid w:val="001F0971"/>
    <w:pPr>
      <w:ind w:left="2520"/>
    </w:pPr>
  </w:style>
  <w:style w:type="paragraph" w:styleId="ListContinue4">
    <w:name w:val="List Continue 4"/>
    <w:basedOn w:val="ListContinue"/>
    <w:semiHidden/>
    <w:rsid w:val="001F0971"/>
    <w:pPr>
      <w:ind w:left="2880"/>
    </w:pPr>
  </w:style>
  <w:style w:type="paragraph" w:styleId="ListContinue5">
    <w:name w:val="List Continue 5"/>
    <w:basedOn w:val="ListContinue"/>
    <w:semiHidden/>
    <w:rsid w:val="001F0971"/>
    <w:pPr>
      <w:ind w:left="3240"/>
    </w:pPr>
  </w:style>
  <w:style w:type="paragraph" w:styleId="ListNumber2">
    <w:name w:val="List Number 2"/>
    <w:basedOn w:val="ListNumber"/>
    <w:semiHidden/>
    <w:rsid w:val="001F0971"/>
    <w:pPr>
      <w:ind w:left="1800"/>
    </w:pPr>
  </w:style>
  <w:style w:type="paragraph" w:styleId="ListNumber3">
    <w:name w:val="List Number 3"/>
    <w:basedOn w:val="ListNumber"/>
    <w:semiHidden/>
    <w:rsid w:val="001F0971"/>
    <w:pPr>
      <w:ind w:left="2160"/>
    </w:pPr>
  </w:style>
  <w:style w:type="paragraph" w:styleId="ListNumber4">
    <w:name w:val="List Number 4"/>
    <w:basedOn w:val="ListNumber"/>
    <w:semiHidden/>
    <w:rsid w:val="001F0971"/>
    <w:pPr>
      <w:ind w:left="2520"/>
    </w:pPr>
  </w:style>
  <w:style w:type="paragraph" w:styleId="ListNumber5">
    <w:name w:val="List Number 5"/>
    <w:basedOn w:val="ListNumber"/>
    <w:semiHidden/>
    <w:rsid w:val="001F0971"/>
    <w:pPr>
      <w:ind w:left="2880"/>
    </w:pPr>
  </w:style>
  <w:style w:type="paragraph" w:customStyle="1" w:styleId="TableHeader">
    <w:name w:val="Table Header"/>
    <w:basedOn w:val="Normal"/>
    <w:rsid w:val="001F0971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1F0971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1F0971"/>
    <w:pPr>
      <w:ind w:left="1440"/>
    </w:pPr>
  </w:style>
  <w:style w:type="paragraph" w:customStyle="1" w:styleId="PartSubtitle">
    <w:name w:val="Part Subtitle"/>
    <w:basedOn w:val="Normal"/>
    <w:next w:val="BodyText"/>
    <w:rsid w:val="001F0971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1F0971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1F0971"/>
    <w:pPr>
      <w:ind w:left="119"/>
    </w:pPr>
  </w:style>
  <w:style w:type="paragraph" w:customStyle="1" w:styleId="SectionLabel">
    <w:name w:val="Section Label"/>
    <w:basedOn w:val="HeadingBase"/>
    <w:next w:val="BodyText"/>
    <w:rsid w:val="001F0971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1F0971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1F0971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1F0971"/>
    <w:rPr>
      <w:b/>
      <w:vertAlign w:val="superscript"/>
    </w:rPr>
  </w:style>
  <w:style w:type="paragraph" w:styleId="TableofAuthorities">
    <w:name w:val="table of authorities"/>
    <w:basedOn w:val="Normal"/>
    <w:semiHidden/>
    <w:rsid w:val="001F0971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1F0971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1F0971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1F0971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1F0971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1F0971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1F0971"/>
    <w:pPr>
      <w:ind w:left="360"/>
    </w:pPr>
  </w:style>
  <w:style w:type="paragraph" w:styleId="TOC4">
    <w:name w:val="toc 4"/>
    <w:basedOn w:val="TOCBase"/>
    <w:autoRedefine/>
    <w:semiHidden/>
    <w:rsid w:val="001F0971"/>
    <w:pPr>
      <w:ind w:left="360"/>
    </w:pPr>
  </w:style>
  <w:style w:type="paragraph" w:styleId="TOC5">
    <w:name w:val="toc 5"/>
    <w:basedOn w:val="TOCBase"/>
    <w:autoRedefine/>
    <w:semiHidden/>
    <w:rsid w:val="001F0971"/>
    <w:pPr>
      <w:ind w:left="360"/>
    </w:pPr>
  </w:style>
  <w:style w:type="paragraph" w:customStyle="1" w:styleId="Recommendation">
    <w:name w:val="Recommendation"/>
    <w:basedOn w:val="BodyText"/>
    <w:rsid w:val="001F097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Strong">
    <w:name w:val="Strong"/>
    <w:qFormat/>
    <w:rsid w:val="001F0971"/>
    <w:rPr>
      <w:b/>
    </w:rPr>
  </w:style>
  <w:style w:type="character" w:customStyle="1" w:styleId="BodyTextChar">
    <w:name w:val="Body Text Char"/>
    <w:rsid w:val="001F0971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1F0971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1F0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1F0971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1F0971"/>
    <w:rPr>
      <w:color w:val="800080"/>
      <w:u w:val="single"/>
    </w:rPr>
  </w:style>
  <w:style w:type="paragraph" w:styleId="PlainText">
    <w:name w:val="Plain Text"/>
    <w:basedOn w:val="Normal"/>
    <w:semiHidden/>
    <w:rsid w:val="001F0971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1F0971"/>
  </w:style>
  <w:style w:type="paragraph" w:customStyle="1" w:styleId="style10">
    <w:name w:val="style1"/>
    <w:basedOn w:val="Normal"/>
    <w:rsid w:val="001F0971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1F0971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1F0971"/>
    <w:pPr>
      <w:spacing w:after="120" w:line="480" w:lineRule="auto"/>
    </w:pPr>
  </w:style>
  <w:style w:type="character" w:customStyle="1" w:styleId="BodyTextChar1">
    <w:name w:val="Body Text Char1"/>
    <w:link w:val="BodyText"/>
    <w:rsid w:val="001F0971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1F0971"/>
    <w:pPr>
      <w:numPr>
        <w:numId w:val="5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1F0971"/>
    <w:pPr>
      <w:numPr>
        <w:numId w:val="6"/>
      </w:numPr>
    </w:pPr>
  </w:style>
  <w:style w:type="paragraph" w:styleId="HTMLPreformatted">
    <w:name w:val="HTML Preformatted"/>
    <w:basedOn w:val="Normal"/>
    <w:rsid w:val="001F0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1F0971"/>
    <w:pPr>
      <w:ind w:left="0"/>
      <w:jc w:val="both"/>
    </w:pPr>
  </w:style>
  <w:style w:type="character" w:customStyle="1" w:styleId="CharChar1">
    <w:name w:val=" Char Char1"/>
    <w:rsid w:val="001F0971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1F0971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paragraph" w:customStyle="1" w:styleId="Bodynormal">
    <w:name w:val="Body normal"/>
    <w:basedOn w:val="BodyText"/>
    <w:link w:val="BodynormalChar"/>
    <w:rsid w:val="001F0971"/>
    <w:pPr>
      <w:ind w:left="0"/>
    </w:pPr>
  </w:style>
  <w:style w:type="paragraph" w:customStyle="1" w:styleId="Refs">
    <w:name w:val="Refs"/>
    <w:basedOn w:val="Bodynormal"/>
    <w:rsid w:val="001F0971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1F0971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1F0971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1F0971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1F0971"/>
  </w:style>
  <w:style w:type="paragraph" w:styleId="DocumentMap">
    <w:name w:val="Document Map"/>
    <w:basedOn w:val="Normal"/>
    <w:semiHidden/>
    <w:rsid w:val="001F0971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262DAE"/>
    <w:rPr>
      <w:rFonts w:ascii="Arial" w:hAnsi="Arial"/>
      <w:spacing w:val="-5"/>
      <w:sz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1</TotalTime>
  <Pages>2</Pages>
  <Words>413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gudielines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gudielines</dc:title>
  <dc:subject>G5 Library Marketing and Promotion guidelines worksheets</dc:subject>
  <dc:creator>State Library NSW</dc:creator>
  <cp:keywords>guidelines: library marketing and promotion guidelines worksheet</cp:keywords>
  <dc:description/>
  <cp:lastModifiedBy>Mylee Joseph</cp:lastModifiedBy>
  <cp:revision>3</cp:revision>
  <dcterms:created xsi:type="dcterms:W3CDTF">2015-11-03T23:30:00Z</dcterms:created>
  <dcterms:modified xsi:type="dcterms:W3CDTF">2015-11-03T23:31:00Z</dcterms:modified>
  <cp:contentStatus/>
</cp:coreProperties>
</file>