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bookmarkStart w:id="0" w:name="_GoBack"/>
      <w:bookmarkEnd w:id="0"/>
      <w:r w:rsidRPr="0049113D">
        <w:rPr>
          <w:rFonts w:ascii="Times New Roman" w:eastAsia="Times New Roman" w:hAnsi="Times New Roman" w:cs="Times New Roman"/>
          <w:b/>
          <w:bCs/>
          <w:sz w:val="32"/>
          <w:szCs w:val="32"/>
          <w:shd w:val="clear" w:color="auto" w:fill="FFFFFF"/>
          <w:lang w:val="en-AU" w:eastAsia="en-AU"/>
        </w:rPr>
        <w:t>Enquiry completion rate    </w:t>
      </w:r>
    </w:p>
    <w:p w:rsidR="0049113D" w:rsidRPr="0049113D" w:rsidRDefault="0049113D" w:rsidP="004911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These quarterly statistics are used for local and statewide planning and resourcing, as well as annual library service reporting.</w:t>
      </w:r>
    </w:p>
    <w:p w:rsidR="0049113D" w:rsidRPr="0049113D" w:rsidRDefault="0049113D" w:rsidP="004911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The enquiry completion rate (ECR) survey differentiates information requests and customer service requests, but also combines the requests to create an enquiry completion rate total.</w:t>
      </w:r>
    </w:p>
    <w:p w:rsidR="0049113D" w:rsidRPr="0049113D" w:rsidRDefault="0049113D" w:rsidP="0049113D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For accuracy, ensure you count every enquiry, not just every customer.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Information requests (further detail overleaf)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Information requests include contact with a library customer where the service that is provided is predominantly informational/instructional. Examples include: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author/title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general subject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readers advisory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local studies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genealogy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community information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literacy/ESL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community languages</w:t>
      </w:r>
    </w:p>
    <w:p w:rsidR="0049113D" w:rsidRPr="0049113D" w:rsidRDefault="0049113D" w:rsidP="0049113D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technology instruction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Satisfaction of these requests involves the use of one or more sources or tools such as:</w:t>
      </w:r>
    </w:p>
    <w:p w:rsidR="0049113D" w:rsidRPr="0049113D" w:rsidRDefault="0049113D" w:rsidP="00491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catalogues (for example own library or Trove) </w:t>
      </w:r>
    </w:p>
    <w:p w:rsidR="0049113D" w:rsidRPr="0049113D" w:rsidRDefault="0049113D" w:rsidP="00491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printed and non-printed materials,</w:t>
      </w:r>
    </w:p>
    <w:p w:rsidR="0049113D" w:rsidRPr="0049113D" w:rsidRDefault="0049113D" w:rsidP="00491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eresources</w:t>
      </w:r>
    </w:p>
    <w:p w:rsidR="0049113D" w:rsidRPr="0049113D" w:rsidRDefault="0049113D" w:rsidP="00491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Communication with, or referral to, other libraries, institutions, or people (internal or external to the library)</w:t>
      </w:r>
    </w:p>
    <w:p w:rsidR="0049113D" w:rsidRPr="0049113D" w:rsidRDefault="0049113D" w:rsidP="0049113D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helping customers with technology (for example how to load ebooks or install apps)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Customer service requests (further detail overleaf)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Customer service includes contact with a library customer where the service that is provided is predominantly administrative or directional.  Examples include:</w:t>
      </w:r>
    </w:p>
    <w:p w:rsidR="0049113D" w:rsidRPr="0049113D" w:rsidRDefault="0049113D" w:rsidP="004911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equipment troubleshooting (for example unjamming a printer)</w:t>
      </w:r>
    </w:p>
    <w:p w:rsidR="0049113D" w:rsidRPr="0049113D" w:rsidRDefault="0049113D" w:rsidP="004911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administrative customer service (for example changing a customer’s registration details or help with circulation issues)</w:t>
      </w:r>
    </w:p>
    <w:p w:rsidR="0049113D" w:rsidRPr="0049113D" w:rsidRDefault="0049113D" w:rsidP="004911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technology assistance</w:t>
      </w:r>
    </w:p>
    <w:p w:rsidR="0049113D" w:rsidRPr="0049113D" w:rsidRDefault="0049113D" w:rsidP="004911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directions to library facilities and resources</w:t>
      </w:r>
    </w:p>
    <w:p w:rsidR="0049113D" w:rsidRPr="0049113D" w:rsidRDefault="0049113D" w:rsidP="004911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event booking 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Enquiries not completed same day  will be recorded in one of the following categories:</w:t>
      </w: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  </w:t>
      </w:r>
    </w:p>
    <w:p w:rsidR="0049113D" w:rsidRPr="0049113D" w:rsidRDefault="0049113D" w:rsidP="0049113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inter branch supply </w:t>
      </w:r>
    </w:p>
    <w:p w:rsidR="0049113D" w:rsidRPr="0049113D" w:rsidRDefault="0049113D" w:rsidP="0049113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referred (for example inter library loan, reservations/holds, referred to another organisation)</w:t>
      </w:r>
    </w:p>
    <w:p w:rsidR="0049113D" w:rsidRPr="0049113D" w:rsidRDefault="0049113D" w:rsidP="0049113D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otherwise not completed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What we do not count:</w:t>
      </w:r>
    </w:p>
    <w:p w:rsidR="0049113D" w:rsidRPr="0049113D" w:rsidRDefault="0049113D" w:rsidP="0049113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AU" w:eastAsia="en-AU"/>
        </w:rPr>
      </w:pPr>
      <w:r w:rsidRPr="0049113D">
        <w:rPr>
          <w:rFonts w:ascii="Arial" w:eastAsia="Times New Roman" w:hAnsi="Arial" w:cs="Arial"/>
          <w:sz w:val="20"/>
          <w:szCs w:val="20"/>
          <w:shd w:val="clear" w:color="auto" w:fill="FFFFFF"/>
          <w:lang w:val="en-AU" w:eastAsia="en-AU"/>
        </w:rPr>
        <w:t xml:space="preserve"> </w:t>
      </w: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issuing of loans</w:t>
      </w:r>
    </w:p>
    <w:p w:rsidR="0049113D" w:rsidRPr="0049113D" w:rsidRDefault="0049113D" w:rsidP="0049113D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AU" w:eastAsia="en-AU"/>
        </w:rPr>
      </w:pPr>
      <w:r w:rsidRPr="0049113D">
        <w:rPr>
          <w:rFonts w:ascii="Arial" w:eastAsia="Times New Roman" w:hAnsi="Arial" w:cs="Arial"/>
          <w:sz w:val="20"/>
          <w:szCs w:val="20"/>
          <w:shd w:val="clear" w:color="auto" w:fill="FFFFFF"/>
          <w:lang w:val="en-AU" w:eastAsia="en-AU"/>
        </w:rPr>
        <w:t xml:space="preserve"> </w:t>
      </w: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accepting items for return</w:t>
      </w:r>
    </w:p>
    <w:p w:rsidR="001C59CC" w:rsidRPr="001C59CC" w:rsidRDefault="001C59CC" w:rsidP="001C5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1C59C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AU"/>
        </w:rPr>
        <w:lastRenderedPageBreak/>
        <w:t>Common types of information requests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Author / Title</w:t>
      </w:r>
    </w:p>
    <w:p w:rsidR="0049113D" w:rsidRPr="0049113D" w:rsidRDefault="0049113D" w:rsidP="0049113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to locate or reserve a specific title or the works by a specific author  (in-house and ILL) </w:t>
      </w:r>
    </w:p>
    <w:p w:rsidR="0049113D" w:rsidRPr="0049113D" w:rsidRDefault="0049113D" w:rsidP="0049113D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Each author or title requested should be counted separately</w:t>
      </w:r>
      <w:r w:rsidRPr="0049113D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val="en-AU" w:eastAsia="en-AU"/>
        </w:rPr>
        <w:t xml:space="preserve"> 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General subject</w:t>
      </w:r>
    </w:p>
    <w:p w:rsidR="0049113D" w:rsidRPr="0049113D" w:rsidRDefault="0049113D" w:rsidP="0049113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Requests for non-fiction subjects or fiction for information</w:t>
      </w:r>
    </w:p>
    <w:p w:rsidR="0049113D" w:rsidRPr="0049113D" w:rsidRDefault="0049113D" w:rsidP="0049113D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Each subject requested should be counted separately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Readers’ advisory</w:t>
      </w:r>
    </w:p>
    <w:p w:rsidR="0049113D" w:rsidRPr="0049113D" w:rsidRDefault="0049113D" w:rsidP="0049113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for fiction or non-fiction subjects for leisure </w:t>
      </w:r>
    </w:p>
    <w:p w:rsidR="0049113D" w:rsidRPr="0049113D" w:rsidRDefault="0049113D" w:rsidP="0049113D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trike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Each subject requested should be counted separately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Local Studies</w:t>
      </w:r>
    </w:p>
    <w:p w:rsidR="0049113D" w:rsidRPr="0049113D" w:rsidRDefault="0049113D" w:rsidP="0049113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for information, photographs', maps', books, newspapers, journals or other materials that concern the local area. </w:t>
      </w:r>
    </w:p>
    <w:p w:rsidR="0049113D" w:rsidRPr="0049113D" w:rsidRDefault="0049113D" w:rsidP="0049113D">
      <w:pPr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NB: requests for current local services would be counted under community information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Genealogy/Family history</w:t>
      </w:r>
    </w:p>
    <w:p w:rsidR="0049113D" w:rsidRPr="0049113D" w:rsidRDefault="0049113D" w:rsidP="0049113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for assistance with finding genealogy or family history information for people tracing their family history. </w:t>
      </w:r>
    </w:p>
    <w:p w:rsidR="0049113D" w:rsidRPr="0049113D" w:rsidRDefault="0049113D" w:rsidP="0049113D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Satisfaction of these requests often involves the use of one or more sources or tools such as:</w:t>
      </w:r>
    </w:p>
    <w:p w:rsidR="0049113D" w:rsidRPr="0049113D" w:rsidRDefault="0049113D" w:rsidP="0049113D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Subscription based online resources (e.g. ancestry)</w:t>
      </w:r>
    </w:p>
    <w:p w:rsidR="0049113D" w:rsidRPr="0049113D" w:rsidRDefault="0049113D" w:rsidP="0049113D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Free online indexes &amp; catalogues (e.g. births, deaths &amp; marriages, Trove)</w:t>
      </w:r>
    </w:p>
    <w:p w:rsidR="0049113D" w:rsidRPr="0049113D" w:rsidRDefault="0049113D" w:rsidP="0049113D">
      <w:pPr>
        <w:numPr>
          <w:ilvl w:val="1"/>
          <w:numId w:val="1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Microfilmed or digitised historical records (e.g. church registers, cemetery records)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Community Information</w:t>
      </w:r>
    </w:p>
    <w:p w:rsidR="0049113D" w:rsidRPr="0049113D" w:rsidRDefault="0049113D" w:rsidP="0049113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Requests for information on, or direction to, services, programmes, activities, or facilities whether provided by</w:t>
      </w:r>
    </w:p>
    <w:p w:rsidR="0049113D" w:rsidRPr="0049113D" w:rsidRDefault="0049113D" w:rsidP="0049113D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the library or council,</w:t>
      </w:r>
    </w:p>
    <w:p w:rsidR="0049113D" w:rsidRPr="0049113D" w:rsidRDefault="0049113D" w:rsidP="0049113D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other government, community, commercial or any other group</w:t>
      </w:r>
    </w:p>
    <w:p w:rsidR="0049113D" w:rsidRPr="0049113D" w:rsidRDefault="0049113D" w:rsidP="0049113D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Satisfaction of these requests often involves the use of one or more sources or tools such as:</w:t>
      </w:r>
    </w:p>
    <w:p w:rsidR="0049113D" w:rsidRPr="0049113D" w:rsidRDefault="0049113D" w:rsidP="0049113D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use of a community information database,</w:t>
      </w:r>
    </w:p>
    <w:p w:rsidR="0049113D" w:rsidRPr="0049113D" w:rsidRDefault="0049113D" w:rsidP="0049113D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telephone or street directories, </w:t>
      </w:r>
    </w:p>
    <w:p w:rsidR="0049113D" w:rsidRPr="0049113D" w:rsidRDefault="0049113D" w:rsidP="0049113D">
      <w:pPr>
        <w:numPr>
          <w:ilvl w:val="1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other online resources, including social media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 xml:space="preserve">Literacy / ESL </w:t>
      </w:r>
    </w:p>
    <w:p w:rsidR="0049113D" w:rsidRPr="0049113D" w:rsidRDefault="0049113D" w:rsidP="0049113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for material to assist with literacy or English language learning. </w:t>
      </w:r>
    </w:p>
    <w:p w:rsidR="0049113D" w:rsidRPr="0049113D" w:rsidRDefault="0049113D" w:rsidP="0049113D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NB: Requests for literacy/ESL services would be counted under community information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 xml:space="preserve">Community Languages </w:t>
      </w:r>
    </w:p>
    <w:p w:rsidR="0049113D" w:rsidRPr="0049113D" w:rsidRDefault="0049113D" w:rsidP="0049113D">
      <w:pPr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Requests for books, newspapers or other material in a language other than English including material on-loan from the State Library of NSW or other library services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lastRenderedPageBreak/>
        <w:t xml:space="preserve">Technology instruction </w:t>
      </w:r>
    </w:p>
    <w:p w:rsidR="0049113D" w:rsidRPr="0049113D" w:rsidRDefault="0049113D" w:rsidP="0049113D">
      <w:pPr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Requests for instruction/guidance with the use of technology for:</w:t>
      </w:r>
    </w:p>
    <w:p w:rsidR="0049113D" w:rsidRPr="0049113D" w:rsidRDefault="0049113D" w:rsidP="0049113D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 information purposes (for example to search the internet or access an eresource)</w:t>
      </w:r>
    </w:p>
    <w:p w:rsidR="0049113D" w:rsidRPr="0049113D" w:rsidRDefault="0049113D" w:rsidP="0049113D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communication purposes (for example providing instruction for the basics of online communication including email, Word and scanning)</w:t>
      </w:r>
    </w:p>
    <w:p w:rsidR="0049113D" w:rsidRPr="0049113D" w:rsidRDefault="0049113D" w:rsidP="0049113D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 to access library services through online portals (for example borrowing ebooks/emagazines, articles)</w:t>
      </w:r>
    </w:p>
    <w:p w:rsidR="0049113D" w:rsidRPr="0049113D" w:rsidRDefault="0049113D" w:rsidP="0049113D">
      <w:pPr>
        <w:numPr>
          <w:ilvl w:val="1"/>
          <w:numId w:val="1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to access external services through online portals (for example registering with and utilising government services)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AU" w:eastAsia="en-AU"/>
        </w:rPr>
        <w:t>Common types of Customer Service requests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 xml:space="preserve">Technology assistance </w:t>
      </w:r>
    </w:p>
    <w:p w:rsidR="0049113D" w:rsidRPr="0049113D" w:rsidRDefault="0049113D" w:rsidP="0049113D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Requests for assistance in accessing or troubleshooting library equipment. </w:t>
      </w:r>
    </w:p>
    <w:p w:rsidR="0049113D" w:rsidRPr="0049113D" w:rsidRDefault="0049113D" w:rsidP="0049113D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Equipment can range from coin acceptor, to fiche readers, wireless connection, to reader/printers, scanners, self check and self returns</w:t>
      </w:r>
    </w:p>
    <w:p w:rsidR="0049113D" w:rsidRPr="0049113D" w:rsidRDefault="0049113D" w:rsidP="0049113D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Assistance might be:</w:t>
      </w:r>
    </w:p>
    <w:p w:rsidR="0049113D" w:rsidRPr="0049113D" w:rsidRDefault="0049113D" w:rsidP="0049113D">
      <w:pPr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 xml:space="preserve">administrative (for example managing bookings or printing), </w:t>
      </w:r>
    </w:p>
    <w:p w:rsidR="0049113D" w:rsidRPr="0049113D" w:rsidRDefault="0049113D" w:rsidP="0049113D">
      <w:pPr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maintenance (for example replenishing supplies)</w:t>
      </w:r>
    </w:p>
    <w:p w:rsidR="0049113D" w:rsidRPr="0049113D" w:rsidRDefault="0049113D" w:rsidP="0049113D">
      <w:pPr>
        <w:numPr>
          <w:ilvl w:val="1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trouble shooting (for example clearing coin or paper jams, or rebooting machines)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Administration</w:t>
      </w:r>
    </w:p>
    <w:p w:rsidR="0049113D" w:rsidRPr="0049113D" w:rsidRDefault="0049113D" w:rsidP="0049113D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Circulation duties other than loaning or returning (for example following up reservations, new/replacement library card, changing patron membership details, renewals)</w:t>
      </w:r>
    </w:p>
    <w:p w:rsidR="0049113D" w:rsidRPr="0049113D" w:rsidRDefault="0049113D" w:rsidP="0049113D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Event or activity bookings</w:t>
      </w: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49113D" w:rsidRPr="0049113D" w:rsidRDefault="0049113D" w:rsidP="00491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AU" w:eastAsia="en-AU"/>
        </w:rPr>
        <w:t>Directional</w:t>
      </w:r>
    </w:p>
    <w:p w:rsidR="0049113D" w:rsidRPr="0049113D" w:rsidRDefault="0049113D" w:rsidP="0049113D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Question concerning the location of a particular library facility, item of equipment, or collection category, for example:</w:t>
      </w:r>
    </w:p>
    <w:p w:rsidR="0049113D" w:rsidRPr="0049113D" w:rsidRDefault="0049113D" w:rsidP="0049113D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Where are the photocopiers?</w:t>
      </w:r>
    </w:p>
    <w:p w:rsidR="0049113D" w:rsidRPr="0049113D" w:rsidRDefault="0049113D" w:rsidP="0049113D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Where are the toilets?</w:t>
      </w:r>
    </w:p>
    <w:p w:rsidR="0049113D" w:rsidRPr="0049113D" w:rsidRDefault="0049113D" w:rsidP="0049113D">
      <w:pPr>
        <w:numPr>
          <w:ilvl w:val="1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49113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AU" w:eastAsia="en-AU"/>
        </w:rPr>
        <w:t>Where are the DVDs shelved?</w:t>
      </w:r>
    </w:p>
    <w:p w:rsidR="008048A4" w:rsidRPr="001C59CC" w:rsidRDefault="008048A4" w:rsidP="004911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48A4" w:rsidRPr="001C59C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13D" w:rsidRDefault="0049113D" w:rsidP="0049113D">
      <w:pPr>
        <w:spacing w:after="0" w:line="240" w:lineRule="auto"/>
      </w:pPr>
      <w:r>
        <w:separator/>
      </w:r>
    </w:p>
  </w:endnote>
  <w:endnote w:type="continuationSeparator" w:id="0">
    <w:p w:rsidR="0049113D" w:rsidRDefault="0049113D" w:rsidP="0049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5223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194" w:rsidRDefault="008251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0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5194" w:rsidRDefault="00825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13D" w:rsidRDefault="0049113D" w:rsidP="0049113D">
      <w:pPr>
        <w:spacing w:after="0" w:line="240" w:lineRule="auto"/>
      </w:pPr>
      <w:r>
        <w:separator/>
      </w:r>
    </w:p>
  </w:footnote>
  <w:footnote w:type="continuationSeparator" w:id="0">
    <w:p w:rsidR="0049113D" w:rsidRDefault="0049113D" w:rsidP="00491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83E"/>
    <w:multiLevelType w:val="multilevel"/>
    <w:tmpl w:val="2024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14FBD"/>
    <w:multiLevelType w:val="multilevel"/>
    <w:tmpl w:val="817E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525D4"/>
    <w:multiLevelType w:val="multilevel"/>
    <w:tmpl w:val="DA0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60E66"/>
    <w:multiLevelType w:val="multilevel"/>
    <w:tmpl w:val="0CE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8E0F04"/>
    <w:multiLevelType w:val="multilevel"/>
    <w:tmpl w:val="61DC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47642D"/>
    <w:multiLevelType w:val="multilevel"/>
    <w:tmpl w:val="9C3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946EC0"/>
    <w:multiLevelType w:val="multilevel"/>
    <w:tmpl w:val="3BEA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53E2C"/>
    <w:multiLevelType w:val="multilevel"/>
    <w:tmpl w:val="9AE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30F2"/>
    <w:multiLevelType w:val="multilevel"/>
    <w:tmpl w:val="C670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20212"/>
    <w:multiLevelType w:val="multilevel"/>
    <w:tmpl w:val="222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356ED8"/>
    <w:multiLevelType w:val="multilevel"/>
    <w:tmpl w:val="23A2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F7058"/>
    <w:multiLevelType w:val="multilevel"/>
    <w:tmpl w:val="5912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8A07F1"/>
    <w:multiLevelType w:val="multilevel"/>
    <w:tmpl w:val="B3D2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814AE"/>
    <w:multiLevelType w:val="multilevel"/>
    <w:tmpl w:val="323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6D74E1"/>
    <w:multiLevelType w:val="multilevel"/>
    <w:tmpl w:val="4200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AC56AE"/>
    <w:multiLevelType w:val="multilevel"/>
    <w:tmpl w:val="4FF0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156A0A"/>
    <w:multiLevelType w:val="multilevel"/>
    <w:tmpl w:val="C0AC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A770B"/>
    <w:multiLevelType w:val="multilevel"/>
    <w:tmpl w:val="4396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4"/>
  </w:num>
  <w:num w:numId="8">
    <w:abstractNumId w:val="17"/>
  </w:num>
  <w:num w:numId="9">
    <w:abstractNumId w:val="5"/>
  </w:num>
  <w:num w:numId="10">
    <w:abstractNumId w:val="1"/>
  </w:num>
  <w:num w:numId="11">
    <w:abstractNumId w:val="9"/>
  </w:num>
  <w:num w:numId="12">
    <w:abstractNumId w:val="13"/>
  </w:num>
  <w:num w:numId="13">
    <w:abstractNumId w:val="15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3D"/>
    <w:rsid w:val="001C59CC"/>
    <w:rsid w:val="00295C73"/>
    <w:rsid w:val="0049113D"/>
    <w:rsid w:val="007973D7"/>
    <w:rsid w:val="008048A4"/>
    <w:rsid w:val="00825194"/>
    <w:rsid w:val="0094269D"/>
    <w:rsid w:val="00F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CB1A191-4CA6-4F9A-8A66-7F8231CE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73D7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3D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73D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3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3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3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qFormat/>
    <w:rsid w:val="007973D7"/>
    <w:pPr>
      <w:keepLines/>
      <w:spacing w:before="60" w:after="120" w:line="240" w:lineRule="atLeast"/>
    </w:pPr>
    <w:rPr>
      <w:rFonts w:ascii="Arial" w:eastAsia="Times New Roman" w:hAnsi="Arial" w:cs="Arial"/>
      <w:spacing w:val="-5"/>
      <w:lang w:val="en-AU" w:eastAsia="en-AU"/>
    </w:rPr>
  </w:style>
  <w:style w:type="character" w:customStyle="1" w:styleId="TableTextChar">
    <w:name w:val="Table Text Char"/>
    <w:link w:val="TableText"/>
    <w:rsid w:val="007973D7"/>
    <w:rPr>
      <w:rFonts w:ascii="Arial" w:eastAsia="Times New Roman" w:hAnsi="Arial" w:cs="Arial"/>
      <w:spacing w:val="-5"/>
      <w:lang w:eastAsia="en-AU"/>
    </w:rPr>
  </w:style>
  <w:style w:type="paragraph" w:customStyle="1" w:styleId="SLText2">
    <w:name w:val="SLText 2"/>
    <w:basedOn w:val="Normal"/>
    <w:rsid w:val="007973D7"/>
    <w:pPr>
      <w:spacing w:after="0" w:line="240" w:lineRule="auto"/>
    </w:pPr>
    <w:rPr>
      <w:rFonts w:ascii="Arial" w:eastAsia="Times New Roman" w:hAnsi="Arial" w:cs="Times New Roman"/>
      <w:sz w:val="48"/>
      <w:szCs w:val="24"/>
      <w:lang w:val="en-AU"/>
    </w:rPr>
  </w:style>
  <w:style w:type="paragraph" w:customStyle="1" w:styleId="SLHeading1">
    <w:name w:val="SL Heading 1"/>
    <w:basedOn w:val="Normal"/>
    <w:rsid w:val="007973D7"/>
    <w:pPr>
      <w:spacing w:after="0" w:line="240" w:lineRule="auto"/>
    </w:pPr>
    <w:rPr>
      <w:rFonts w:ascii="Arial" w:eastAsia="Times New Roman" w:hAnsi="Arial" w:cs="Times New Roman"/>
      <w:color w:val="000000"/>
      <w:sz w:val="144"/>
      <w:szCs w:val="24"/>
      <w:lang w:val="en-AU"/>
    </w:rPr>
  </w:style>
  <w:style w:type="character" w:customStyle="1" w:styleId="A2">
    <w:name w:val="A2"/>
    <w:uiPriority w:val="99"/>
    <w:rsid w:val="007973D7"/>
    <w:rPr>
      <w:color w:val="221E1F"/>
      <w:sz w:val="14"/>
    </w:rPr>
  </w:style>
  <w:style w:type="paragraph" w:customStyle="1" w:styleId="BodyTextordinary">
    <w:name w:val="Body Text ordinary"/>
    <w:basedOn w:val="BodyText"/>
    <w:link w:val="BodyTextordinaryChar"/>
    <w:rsid w:val="007973D7"/>
    <w:pPr>
      <w:spacing w:line="240" w:lineRule="atLeast"/>
      <w:ind w:left="1077"/>
    </w:pPr>
    <w:rPr>
      <w:rFonts w:eastAsia="Times New Roman" w:cs="Arial"/>
      <w:spacing w:val="-5"/>
      <w:lang w:val="en-US"/>
    </w:rPr>
  </w:style>
  <w:style w:type="character" w:customStyle="1" w:styleId="BodyTextordinaryChar">
    <w:name w:val="Body Text ordinary Char"/>
    <w:basedOn w:val="BodyTextChar"/>
    <w:link w:val="BodyTextordinary"/>
    <w:locked/>
    <w:rsid w:val="007973D7"/>
    <w:rPr>
      <w:rFonts w:ascii="Arial" w:eastAsia="Times New Roman" w:hAnsi="Arial" w:cs="Arial"/>
      <w:spacing w:val="-5"/>
      <w:szCs w:val="24"/>
      <w:lang w:val="en-US" w:eastAsia="en-AU"/>
    </w:rPr>
  </w:style>
  <w:style w:type="paragraph" w:styleId="BodyText">
    <w:name w:val="Body Text"/>
    <w:basedOn w:val="Normal"/>
    <w:link w:val="BodyTextChar"/>
    <w:uiPriority w:val="99"/>
    <w:rsid w:val="007973D7"/>
    <w:pPr>
      <w:spacing w:after="120" w:line="240" w:lineRule="auto"/>
    </w:pPr>
    <w:rPr>
      <w:rFonts w:ascii="Arial" w:hAnsi="Arial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7973D7"/>
    <w:rPr>
      <w:rFonts w:ascii="Arial" w:hAnsi="Arial"/>
      <w:szCs w:val="24"/>
      <w:lang w:eastAsia="en-AU"/>
    </w:rPr>
  </w:style>
  <w:style w:type="paragraph" w:customStyle="1" w:styleId="BodyTextMPCustom">
    <w:name w:val="Body Text MP Custom"/>
    <w:basedOn w:val="Normal"/>
    <w:link w:val="BodyTextMPCustomChar"/>
    <w:uiPriority w:val="99"/>
    <w:rsid w:val="007973D7"/>
    <w:pPr>
      <w:spacing w:before="240" w:after="240" w:line="240" w:lineRule="auto"/>
      <w:ind w:left="357"/>
    </w:pPr>
    <w:rPr>
      <w:rFonts w:ascii="Arial" w:eastAsia="Times New Roman" w:hAnsi="Arial" w:cs="Times New Roman"/>
      <w:color w:val="404040"/>
      <w:lang w:val="en-AU"/>
    </w:rPr>
  </w:style>
  <w:style w:type="character" w:customStyle="1" w:styleId="BodyTextMPCustomChar">
    <w:name w:val="Body Text MP Custom Char"/>
    <w:basedOn w:val="DefaultParagraphFont"/>
    <w:link w:val="BodyTextMPCustom"/>
    <w:uiPriority w:val="99"/>
    <w:locked/>
    <w:rsid w:val="007973D7"/>
    <w:rPr>
      <w:rFonts w:ascii="Arial" w:eastAsia="Times New Roman" w:hAnsi="Arial" w:cs="Times New Roman"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973D7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9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73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ile">
    <w:name w:val="file"/>
    <w:basedOn w:val="DefaultParagraphFont"/>
    <w:rsid w:val="007973D7"/>
  </w:style>
  <w:style w:type="character" w:customStyle="1" w:styleId="apple-converted-space">
    <w:name w:val="apple-converted-space"/>
    <w:basedOn w:val="DefaultParagraphFont"/>
    <w:rsid w:val="007973D7"/>
  </w:style>
  <w:style w:type="character" w:customStyle="1" w:styleId="Heading1Char">
    <w:name w:val="Heading 1 Char"/>
    <w:basedOn w:val="DefaultParagraphFont"/>
    <w:link w:val="Heading1"/>
    <w:uiPriority w:val="9"/>
    <w:rsid w:val="007973D7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973D7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973D7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73D7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3D7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973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973D7"/>
    <w:pPr>
      <w:spacing w:after="100"/>
      <w:ind w:left="220"/>
    </w:pPr>
  </w:style>
  <w:style w:type="paragraph" w:styleId="FootnoteText">
    <w:name w:val="footnote text"/>
    <w:basedOn w:val="Normal"/>
    <w:link w:val="FootnoteTextChar"/>
    <w:uiPriority w:val="99"/>
    <w:rsid w:val="007973D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73D7"/>
    <w:rPr>
      <w:rFonts w:ascii="Calibri" w:eastAsia="Times New Roman" w:hAnsi="Calibri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3D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D7"/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973D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rsid w:val="007973D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73D7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3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73D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973D7"/>
    <w:rPr>
      <w:b/>
      <w:bCs/>
    </w:rPr>
  </w:style>
  <w:style w:type="character" w:styleId="Emphasis">
    <w:name w:val="Emphasis"/>
    <w:basedOn w:val="DefaultParagraphFont"/>
    <w:uiPriority w:val="20"/>
    <w:qFormat/>
    <w:rsid w:val="007973D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9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3D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D7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99"/>
    <w:qFormat/>
    <w:rsid w:val="007973D7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7973D7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7973D7"/>
    <w:rPr>
      <w:rFonts w:cs="Times New Roman"/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7973D7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1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317D6-F664-4F86-9BF2-CFD1F7FF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4624</Characters>
  <Application>Microsoft Office Word</Application>
  <DocSecurity>0</DocSecurity>
  <Lines>133</Lines>
  <Paragraphs>89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Forsyth</dc:creator>
  <cp:keywords>[SEC=UNCLASSIFIED]</cp:keywords>
  <dc:description/>
  <cp:lastModifiedBy>Ellen Forsyth</cp:lastModifiedBy>
  <cp:revision>2</cp:revision>
  <dcterms:created xsi:type="dcterms:W3CDTF">2018-05-08T23:04:00Z</dcterms:created>
  <dcterms:modified xsi:type="dcterms:W3CDTF">2018-05-08T23:04:00Z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Originator_Hash_SHA1">
    <vt:lpwstr>19A409043CF27DDBA2A44715A164B5F29B737B19</vt:lpwstr>
  </property>
  <property fmtid="{D5CDD505-2E9C-101B-9397-08002B2CF9AE}" pid="3" name="PM_SecurityClassification">
    <vt:lpwstr>UNCLASSIFIED</vt:lpwstr>
  </property>
  <property fmtid="{D5CDD505-2E9C-101B-9397-08002B2CF9AE}" pid="4" name="PM_DisplayValueSecClassificationWithQualifier">
    <vt:lpwstr>UNCLASSIFIED</vt:lpwstr>
  </property>
  <property fmtid="{D5CDD505-2E9C-101B-9397-08002B2CF9AE}" pid="5" name="PM_Qualifier">
    <vt:lpwstr/>
  </property>
  <property fmtid="{D5CDD505-2E9C-101B-9397-08002B2CF9AE}" pid="6" name="PM_Hash_SHA1">
    <vt:lpwstr>8BA6E5B275E28D3946E77895AAF63247710A5064</vt:lpwstr>
  </property>
  <property fmtid="{D5CDD505-2E9C-101B-9397-08002B2CF9AE}" pid="7" name="PM_InsertionValue">
    <vt:lpwstr>UNCLASSIFIED</vt:lpwstr>
  </property>
  <property fmtid="{D5CDD505-2E9C-101B-9397-08002B2CF9AE}" pid="8" name="PM_Hash_Salt">
    <vt:lpwstr>917D4D83F6DD795163CB0D08FC5D4250</vt:lpwstr>
  </property>
  <property fmtid="{D5CDD505-2E9C-101B-9397-08002B2CF9AE}" pid="9" name="PM_Hash_Version">
    <vt:lpwstr>2014.2</vt:lpwstr>
  </property>
  <property fmtid="{D5CDD505-2E9C-101B-9397-08002B2CF9AE}" pid="10" name="PM_Hash_Salt_Prev">
    <vt:lpwstr>FDFEA1A734B7B53AC07C6557EE8F375F</vt:lpwstr>
  </property>
  <property fmtid="{D5CDD505-2E9C-101B-9397-08002B2CF9AE}" pid="11" name="PM_Caveats_Count">
    <vt:lpwstr>0</vt:lpwstr>
  </property>
  <property fmtid="{D5CDD505-2E9C-101B-9397-08002B2CF9AE}" pid="12" name="PM_SecurityClassification_Prev">
    <vt:lpwstr>UNCLASSIFIED</vt:lpwstr>
  </property>
  <property fmtid="{D5CDD505-2E9C-101B-9397-08002B2CF9AE}" pid="13" name="PM_Qualifier_Prev">
    <vt:lpwstr/>
  </property>
</Properties>
</file>