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37" w:rsidRPr="00874D63" w:rsidRDefault="00786037" w:rsidP="00786037">
      <w:pPr>
        <w:pStyle w:val="Heading1"/>
        <w:ind w:left="119"/>
        <w:rPr>
          <w:b/>
        </w:rPr>
      </w:pPr>
      <w:bookmarkStart w:id="0" w:name="_Toc199925204"/>
      <w:r w:rsidRPr="00874D63">
        <w:rPr>
          <w:b/>
        </w:rPr>
        <w:t>G4.</w:t>
      </w:r>
      <w:r w:rsidRPr="00874D63">
        <w:rPr>
          <w:b/>
        </w:rPr>
        <w:tab/>
        <w:t>MOBILE LIBRARIES</w:t>
      </w:r>
      <w:bookmarkEnd w:id="0"/>
      <w:r w:rsidRPr="00874D63">
        <w:rPr>
          <w:b/>
        </w:rP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80"/>
        <w:gridCol w:w="2956"/>
      </w:tblGrid>
      <w:tr w:rsidR="00786037" w:rsidRPr="00510C10" w:rsidTr="00510C10">
        <w:tc>
          <w:tcPr>
            <w:tcW w:w="15276" w:type="dxa"/>
            <w:gridSpan w:val="2"/>
            <w:shd w:val="clear" w:color="auto" w:fill="auto"/>
          </w:tcPr>
          <w:p w:rsidR="00786037" w:rsidRPr="00510C10" w:rsidRDefault="00786037" w:rsidP="00510C10">
            <w:pPr>
              <w:pStyle w:val="Main"/>
              <w:spacing w:after="60"/>
              <w:ind w:left="0" w:firstLine="0"/>
              <w:rPr>
                <w:b/>
                <w:sz w:val="16"/>
                <w:szCs w:val="16"/>
              </w:rPr>
            </w:pPr>
            <w:bookmarkStart w:id="1" w:name="_Toc199925205"/>
            <w:r w:rsidRPr="00510C10">
              <w:rPr>
                <w:b/>
                <w:sz w:val="18"/>
                <w:szCs w:val="18"/>
              </w:rPr>
              <w:t>Library / Branch:</w:t>
            </w:r>
            <w:r w:rsidRPr="00510C10">
              <w:rPr>
                <w:b/>
                <w:sz w:val="16"/>
                <w:szCs w:val="16"/>
              </w:rPr>
              <w:tab/>
            </w:r>
            <w:r w:rsidRPr="00510C1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C10">
              <w:rPr>
                <w:b/>
              </w:rPr>
              <w:instrText xml:space="preserve"> FORMTEXT </w:instrText>
            </w:r>
            <w:r w:rsidRPr="00510C10">
              <w:rPr>
                <w:b/>
              </w:rPr>
            </w:r>
            <w:r w:rsidRPr="00510C10">
              <w:rPr>
                <w:b/>
              </w:rPr>
              <w:fldChar w:fldCharType="separate"/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Pr="00510C10">
              <w:rPr>
                <w:b/>
              </w:rPr>
              <w:fldChar w:fldCharType="end"/>
            </w:r>
            <w:r w:rsidRPr="00510C10">
              <w:rPr>
                <w:b/>
              </w:rPr>
              <w:t xml:space="preserve"> </w:t>
            </w:r>
          </w:p>
        </w:tc>
      </w:tr>
      <w:tr w:rsidR="00786037" w:rsidRPr="00510C10" w:rsidTr="00510C10">
        <w:tc>
          <w:tcPr>
            <w:tcW w:w="12299" w:type="dxa"/>
            <w:shd w:val="clear" w:color="auto" w:fill="auto"/>
          </w:tcPr>
          <w:p w:rsidR="00786037" w:rsidRPr="00510C10" w:rsidRDefault="00786037" w:rsidP="00510C10">
            <w:pPr>
              <w:pStyle w:val="Main"/>
              <w:ind w:left="0" w:right="-958" w:firstLine="0"/>
              <w:rPr>
                <w:b/>
                <w:sz w:val="16"/>
                <w:szCs w:val="16"/>
              </w:rPr>
            </w:pPr>
            <w:r w:rsidRPr="00510C10">
              <w:rPr>
                <w:b/>
                <w:sz w:val="18"/>
                <w:szCs w:val="18"/>
              </w:rPr>
              <w:t>Completed by:</w:t>
            </w:r>
            <w:r w:rsidRPr="00510C10">
              <w:rPr>
                <w:b/>
                <w:sz w:val="16"/>
                <w:szCs w:val="16"/>
              </w:rPr>
              <w:tab/>
            </w:r>
            <w:r w:rsidRPr="00510C1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0C10">
              <w:rPr>
                <w:b/>
              </w:rPr>
              <w:instrText xml:space="preserve"> FORMTEXT </w:instrText>
            </w:r>
            <w:r w:rsidRPr="00510C10">
              <w:rPr>
                <w:b/>
              </w:rPr>
            </w:r>
            <w:r w:rsidRPr="00510C10">
              <w:rPr>
                <w:b/>
              </w:rPr>
              <w:fldChar w:fldCharType="separate"/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Pr="00510C10">
              <w:rPr>
                <w:b/>
              </w:rPr>
              <w:fldChar w:fldCharType="end"/>
            </w:r>
            <w:bookmarkEnd w:id="2"/>
            <w:r w:rsidRPr="00510C10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6037" w:rsidRPr="00510C10" w:rsidRDefault="00786037" w:rsidP="00510C10">
            <w:pPr>
              <w:pStyle w:val="Main"/>
              <w:ind w:left="0" w:firstLine="0"/>
              <w:rPr>
                <w:b/>
                <w:sz w:val="16"/>
                <w:szCs w:val="16"/>
              </w:rPr>
            </w:pPr>
            <w:r w:rsidRPr="00510C10">
              <w:rPr>
                <w:b/>
                <w:sz w:val="18"/>
                <w:szCs w:val="18"/>
              </w:rPr>
              <w:t>Date:</w:t>
            </w:r>
            <w:r w:rsidRPr="00510C10">
              <w:rPr>
                <w:b/>
                <w:sz w:val="16"/>
                <w:szCs w:val="16"/>
              </w:rPr>
              <w:tab/>
            </w:r>
            <w:r w:rsidRPr="00510C1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10C10">
              <w:rPr>
                <w:b/>
              </w:rPr>
              <w:instrText xml:space="preserve"> FORMTEXT </w:instrText>
            </w:r>
            <w:r w:rsidRPr="00510C10">
              <w:rPr>
                <w:b/>
              </w:rPr>
            </w:r>
            <w:r w:rsidRPr="00510C10">
              <w:rPr>
                <w:b/>
              </w:rPr>
              <w:fldChar w:fldCharType="separate"/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="00440229" w:rsidRPr="00510C10">
              <w:rPr>
                <w:b/>
                <w:noProof/>
              </w:rPr>
              <w:t> </w:t>
            </w:r>
            <w:r w:rsidRPr="00510C10">
              <w:rPr>
                <w:b/>
              </w:rPr>
              <w:fldChar w:fldCharType="end"/>
            </w:r>
            <w:bookmarkEnd w:id="3"/>
          </w:p>
        </w:tc>
      </w:tr>
    </w:tbl>
    <w:p w:rsidR="00786037" w:rsidRPr="00874D63" w:rsidRDefault="00786037" w:rsidP="00786037">
      <w:pPr>
        <w:pStyle w:val="Heading2"/>
        <w:rPr>
          <w:b/>
        </w:rPr>
      </w:pPr>
      <w:r w:rsidRPr="00874D63">
        <w:rPr>
          <w:b/>
        </w:rPr>
        <w:t>Objective</w:t>
      </w:r>
      <w:bookmarkEnd w:id="1"/>
    </w:p>
    <w:p w:rsidR="00786037" w:rsidRPr="00874D63" w:rsidRDefault="00786037" w:rsidP="00786037">
      <w:pPr>
        <w:pStyle w:val="BodyText"/>
        <w:rPr>
          <w:b/>
          <w:sz w:val="20"/>
        </w:rPr>
      </w:pPr>
      <w:r w:rsidRPr="00874D63">
        <w:rPr>
          <w:b/>
          <w:sz w:val="20"/>
        </w:rPr>
        <w:t xml:space="preserve">To provide a public library service via a specially designed and equipped vehicle to those people who cannot reach a normal branch or central library. </w:t>
      </w:r>
    </w:p>
    <w:p w:rsidR="00786037" w:rsidRPr="00874D63" w:rsidRDefault="00786037" w:rsidP="00786037">
      <w:pPr>
        <w:pStyle w:val="BodyText"/>
        <w:rPr>
          <w:b/>
          <w:sz w:val="20"/>
        </w:rPr>
      </w:pPr>
      <w:r w:rsidRPr="00874D63">
        <w:rPr>
          <w:b/>
          <w:sz w:val="20"/>
        </w:rPr>
        <w:t>Relevant standard: S4, Total opening hours</w:t>
      </w:r>
    </w:p>
    <w:p w:rsidR="00786037" w:rsidRPr="00874D63" w:rsidRDefault="00786037" w:rsidP="00786037">
      <w:pPr>
        <w:pStyle w:val="Heading2"/>
        <w:rPr>
          <w:b/>
        </w:rPr>
      </w:pPr>
      <w:bookmarkStart w:id="4" w:name="_Toc199925206"/>
      <w:r w:rsidRPr="00874D63">
        <w:rPr>
          <w:b/>
        </w:rPr>
        <w:t>Guidelines</w:t>
      </w:r>
      <w:bookmarkEnd w:id="4"/>
      <w:r w:rsidRPr="00874D63">
        <w:rPr>
          <w:b/>
        </w:rPr>
        <w:t xml:space="preserve"> </w:t>
      </w:r>
    </w:p>
    <w:p w:rsidR="00786037" w:rsidRPr="00874D63" w:rsidRDefault="00786037" w:rsidP="00786037">
      <w:pPr>
        <w:pStyle w:val="BodyText"/>
        <w:spacing w:after="0"/>
        <w:rPr>
          <w:b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985"/>
        <w:gridCol w:w="6804"/>
        <w:tblGridChange w:id="5">
          <w:tblGrid>
            <w:gridCol w:w="5386"/>
            <w:gridCol w:w="1985"/>
            <w:gridCol w:w="6804"/>
          </w:tblGrid>
        </w:tblGridChange>
      </w:tblGrid>
      <w:tr w:rsidR="00786037" w:rsidRPr="00874D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86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</w:rPr>
            </w:pPr>
            <w:r w:rsidRPr="00874D63">
              <w:rPr>
                <w:b/>
              </w:rPr>
              <w:t>Guideline</w:t>
            </w:r>
          </w:p>
          <w:p w:rsidR="00786037" w:rsidRPr="00874D63" w:rsidRDefault="00786037" w:rsidP="00E04EF2">
            <w:pPr>
              <w:pStyle w:val="TableText0"/>
              <w:spacing w:before="0" w:after="60"/>
              <w:rPr>
                <w:b/>
              </w:rPr>
            </w:pPr>
            <w:r w:rsidRPr="00874D63">
              <w:rPr>
                <w:b/>
                <w:i/>
                <w:sz w:val="16"/>
                <w:szCs w:val="16"/>
              </w:rPr>
              <w:t>These Guidelines are from</w:t>
            </w:r>
            <w:r w:rsidRPr="00874D63">
              <w:rPr>
                <w:b/>
                <w:sz w:val="16"/>
                <w:szCs w:val="16"/>
              </w:rPr>
              <w:t xml:space="preserve"> Living Learning Libraries</w:t>
            </w:r>
            <w:r w:rsidRPr="00874D63">
              <w:rPr>
                <w:b/>
                <w:i/>
                <w:sz w:val="16"/>
                <w:szCs w:val="16"/>
              </w:rPr>
              <w:t xml:space="preserve"> </w:t>
            </w:r>
            <w:r w:rsidR="00E04EF2">
              <w:rPr>
                <w:b/>
                <w:i/>
                <w:sz w:val="16"/>
                <w:szCs w:val="16"/>
              </w:rPr>
              <w:t>6</w:t>
            </w:r>
            <w:r w:rsidR="00874D63" w:rsidRPr="00874D63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 w:rsidR="00874D63">
              <w:rPr>
                <w:b/>
                <w:i/>
                <w:sz w:val="16"/>
                <w:szCs w:val="16"/>
              </w:rPr>
              <w:t xml:space="preserve"> </w:t>
            </w:r>
            <w:r w:rsidRPr="00874D63">
              <w:rPr>
                <w:b/>
                <w:i/>
                <w:sz w:val="16"/>
                <w:szCs w:val="16"/>
              </w:rPr>
              <w:t>ed. 20</w:t>
            </w:r>
            <w:r w:rsidR="002B45C2" w:rsidRPr="00874D63">
              <w:rPr>
                <w:b/>
                <w:i/>
                <w:sz w:val="16"/>
                <w:szCs w:val="16"/>
              </w:rPr>
              <w:t>1</w:t>
            </w:r>
            <w:r w:rsidR="00E04EF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</w:rPr>
            </w:pPr>
            <w:r w:rsidRPr="00874D63">
              <w:rPr>
                <w:b/>
              </w:rPr>
              <w:t>Action indicator</w:t>
            </w:r>
          </w:p>
          <w:p w:rsidR="00786037" w:rsidRPr="00874D63" w:rsidRDefault="00786037" w:rsidP="00DF39FF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874D63">
              <w:rPr>
                <w:b/>
                <w:i/>
                <w:sz w:val="16"/>
                <w:szCs w:val="16"/>
              </w:rPr>
              <w:t>Select from drop down list</w:t>
            </w:r>
          </w:p>
        </w:tc>
        <w:tc>
          <w:tcPr>
            <w:tcW w:w="6804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</w:rPr>
            </w:pPr>
            <w:r w:rsidRPr="00874D63">
              <w:rPr>
                <w:b/>
              </w:rPr>
              <w:t>Commentary</w:t>
            </w:r>
          </w:p>
          <w:p w:rsidR="00786037" w:rsidRPr="00874D63" w:rsidRDefault="00786037" w:rsidP="00DF39FF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874D63">
              <w:rPr>
                <w:b/>
                <w:i/>
                <w:sz w:val="16"/>
                <w:szCs w:val="16"/>
              </w:rPr>
              <w:t>Add comments on the library’s performance in the context of each Guideline</w:t>
            </w:r>
          </w:p>
        </w:tc>
      </w:tr>
      <w:tr w:rsidR="00786037" w:rsidRPr="00874D6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b/>
                <w:sz w:val="20"/>
              </w:rPr>
              <w:t>Access is provided to a representative range of the library’s services and collections within the mobile library</w:t>
            </w:r>
          </w:p>
        </w:tc>
        <w:tc>
          <w:tcPr>
            <w:tcW w:w="1985" w:type="dxa"/>
          </w:tcPr>
          <w:p w:rsidR="00786037" w:rsidRPr="00874D63" w:rsidRDefault="00F923E4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74D63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102E4" w:rsidRPr="00874D63">
              <w:rPr>
                <w:rFonts w:ascii="Arial Narrow" w:hAnsi="Arial Narrow"/>
                <w:b/>
                <w:sz w:val="20"/>
              </w:rPr>
            </w:r>
            <w:r w:rsidRPr="00874D6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04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t>Comments:</w:t>
            </w:r>
            <w:r w:rsidRPr="00874D63">
              <w:rPr>
                <w:b/>
              </w:rPr>
              <w:t xml:space="preserve"> </w:t>
            </w:r>
            <w:r w:rsidRPr="00874D6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74D63">
              <w:rPr>
                <w:b/>
              </w:rPr>
              <w:instrText xml:space="preserve"> FORMTEXT </w:instrText>
            </w:r>
            <w:r w:rsidRPr="00874D63">
              <w:rPr>
                <w:b/>
              </w:rPr>
            </w:r>
            <w:r w:rsidRPr="00874D63">
              <w:rPr>
                <w:b/>
              </w:rPr>
              <w:fldChar w:fldCharType="separate"/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Pr="00874D63">
              <w:rPr>
                <w:b/>
              </w:rPr>
              <w:fldChar w:fldCharType="end"/>
            </w:r>
            <w:bookmarkEnd w:id="6"/>
          </w:p>
        </w:tc>
      </w:tr>
      <w:tr w:rsidR="00786037" w:rsidRPr="00874D6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b/>
                <w:sz w:val="20"/>
              </w:rPr>
              <w:t>Access is provided to library technology within the mobile library</w:t>
            </w:r>
          </w:p>
        </w:tc>
        <w:tc>
          <w:tcPr>
            <w:tcW w:w="1985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fldChar w:fldCharType="begin"/>
            </w:r>
            <w:r w:rsidRPr="00874D63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874D63">
              <w:rPr>
                <w:rFonts w:ascii="Arial Narrow" w:hAnsi="Arial Narrow"/>
                <w:b/>
                <w:sz w:val="20"/>
              </w:rPr>
            </w:r>
            <w:r w:rsidRPr="00874D63">
              <w:rPr>
                <w:rFonts w:ascii="Arial Narrow" w:hAnsi="Arial Narrow"/>
                <w:b/>
                <w:sz w:val="20"/>
              </w:rPr>
              <w:fldChar w:fldCharType="end"/>
            </w:r>
            <w:r w:rsidR="00F923E4" w:rsidRPr="00874D6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="00F923E4" w:rsidRPr="00874D63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102E4" w:rsidRPr="00874D63">
              <w:rPr>
                <w:rFonts w:ascii="Arial Narrow" w:hAnsi="Arial Narrow"/>
                <w:b/>
                <w:sz w:val="20"/>
              </w:rPr>
            </w:r>
            <w:r w:rsidR="00F923E4" w:rsidRPr="00874D6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04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t>Comments:</w:t>
            </w:r>
            <w:r w:rsidRPr="00874D63">
              <w:rPr>
                <w:b/>
              </w:rPr>
              <w:t xml:space="preserve"> </w:t>
            </w:r>
            <w:r w:rsidRPr="00874D6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D63">
              <w:rPr>
                <w:b/>
              </w:rPr>
              <w:instrText xml:space="preserve"> FORMTEXT </w:instrText>
            </w:r>
            <w:r w:rsidRPr="00874D63">
              <w:rPr>
                <w:b/>
              </w:rPr>
            </w:r>
            <w:r w:rsidRPr="00874D63">
              <w:rPr>
                <w:b/>
              </w:rPr>
              <w:fldChar w:fldCharType="separate"/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Pr="00874D63">
              <w:rPr>
                <w:b/>
              </w:rPr>
              <w:fldChar w:fldCharType="end"/>
            </w:r>
          </w:p>
        </w:tc>
      </w:tr>
      <w:tr w:rsidR="00786037" w:rsidRPr="00874D6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b/>
                <w:sz w:val="20"/>
              </w:rPr>
              <w:t>Schedule has been assessed as appropriate for users and locations.</w:t>
            </w:r>
          </w:p>
        </w:tc>
        <w:tc>
          <w:tcPr>
            <w:tcW w:w="1985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fldChar w:fldCharType="begin"/>
            </w:r>
            <w:r w:rsidRPr="00874D63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874D63">
              <w:rPr>
                <w:rFonts w:ascii="Arial Narrow" w:hAnsi="Arial Narrow"/>
                <w:b/>
                <w:sz w:val="20"/>
              </w:rPr>
            </w:r>
            <w:r w:rsidRPr="00874D63">
              <w:rPr>
                <w:rFonts w:ascii="Arial Narrow" w:hAnsi="Arial Narrow"/>
                <w:b/>
                <w:sz w:val="20"/>
              </w:rPr>
              <w:fldChar w:fldCharType="end"/>
            </w:r>
            <w:r w:rsidR="00F923E4" w:rsidRPr="00874D6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="00F923E4" w:rsidRPr="00874D63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102E4" w:rsidRPr="00874D63">
              <w:rPr>
                <w:rFonts w:ascii="Arial Narrow" w:hAnsi="Arial Narrow"/>
                <w:b/>
                <w:sz w:val="20"/>
              </w:rPr>
            </w:r>
            <w:r w:rsidR="00F923E4" w:rsidRPr="00874D6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04" w:type="dxa"/>
          </w:tcPr>
          <w:p w:rsidR="00786037" w:rsidRPr="00874D63" w:rsidRDefault="00786037" w:rsidP="00DF39FF">
            <w:pPr>
              <w:pStyle w:val="TableText0"/>
              <w:spacing w:after="0"/>
              <w:rPr>
                <w:b/>
                <w:sz w:val="20"/>
              </w:rPr>
            </w:pPr>
            <w:r w:rsidRPr="00874D63">
              <w:rPr>
                <w:rFonts w:ascii="Arial Narrow" w:hAnsi="Arial Narrow"/>
                <w:b/>
                <w:sz w:val="20"/>
              </w:rPr>
              <w:t>Comments:</w:t>
            </w:r>
            <w:r w:rsidRPr="00874D63">
              <w:rPr>
                <w:b/>
              </w:rPr>
              <w:t xml:space="preserve"> </w:t>
            </w:r>
            <w:r w:rsidRPr="00874D6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D63">
              <w:rPr>
                <w:b/>
              </w:rPr>
              <w:instrText xml:space="preserve"> FORMTEXT </w:instrText>
            </w:r>
            <w:r w:rsidRPr="00874D63">
              <w:rPr>
                <w:b/>
              </w:rPr>
            </w:r>
            <w:r w:rsidRPr="00874D63">
              <w:rPr>
                <w:b/>
              </w:rPr>
              <w:fldChar w:fldCharType="separate"/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="00440229" w:rsidRPr="00874D63">
              <w:rPr>
                <w:b/>
                <w:noProof/>
              </w:rPr>
              <w:t> </w:t>
            </w:r>
            <w:r w:rsidRPr="00874D63">
              <w:rPr>
                <w:b/>
              </w:rPr>
              <w:fldChar w:fldCharType="end"/>
            </w:r>
          </w:p>
        </w:tc>
      </w:tr>
    </w:tbl>
    <w:p w:rsidR="00786037" w:rsidRPr="00874D63" w:rsidRDefault="00786037" w:rsidP="00786037">
      <w:pPr>
        <w:pStyle w:val="BodyText"/>
        <w:spacing w:after="0"/>
        <w:rPr>
          <w:b/>
        </w:rPr>
      </w:pPr>
    </w:p>
    <w:p w:rsidR="00AD2178" w:rsidRPr="00874D63" w:rsidRDefault="00AD2178" w:rsidP="00786037">
      <w:pPr>
        <w:pStyle w:val="BodyText"/>
        <w:spacing w:after="0"/>
        <w:rPr>
          <w:b/>
        </w:rPr>
      </w:pPr>
    </w:p>
    <w:p w:rsidR="00C14F3C" w:rsidRPr="00874D63" w:rsidRDefault="00913F1F" w:rsidP="00C14F3C">
      <w:pPr>
        <w:pStyle w:val="Heading2"/>
        <w:rPr>
          <w:b/>
        </w:rPr>
      </w:pPr>
      <w:r w:rsidRPr="00874D63">
        <w:rPr>
          <w:b/>
        </w:rPr>
        <w:t>Things to consider</w:t>
      </w:r>
      <w:r w:rsidR="00C14F3C" w:rsidRPr="00874D63">
        <w:rPr>
          <w:b/>
        </w:rPr>
        <w:t xml:space="preserve"> </w:t>
      </w:r>
    </w:p>
    <w:p w:rsidR="00435BEB" w:rsidRPr="00435BEB" w:rsidRDefault="00435BEB" w:rsidP="00435BEB">
      <w:pPr>
        <w:pStyle w:val="BodyTextordinary"/>
        <w:spacing w:line="240" w:lineRule="auto"/>
        <w:rPr>
          <w:b/>
          <w:i/>
        </w:rPr>
      </w:pPr>
      <w:r w:rsidRPr="00435BEB">
        <w:rPr>
          <w:b/>
          <w:i/>
        </w:rPr>
        <w:t>Mobile &amp; Outreach Services: NSW Public Libraries Practice, standards &amp; guidelines, 2015</w:t>
      </w:r>
      <w:r w:rsidRPr="00435BEB">
        <w:rPr>
          <w:b/>
          <w:i/>
        </w:rPr>
        <w:t xml:space="preserve"> </w:t>
      </w:r>
      <w:hyperlink r:id="rId7" w:history="1">
        <w:r w:rsidRPr="00435BEB">
          <w:rPr>
            <w:rStyle w:val="Hyperlink"/>
            <w:b/>
          </w:rPr>
          <w:t>http://www.sl.nsw.gov.au</w:t>
        </w:r>
      </w:hyperlink>
      <w:r w:rsidRPr="00435BEB">
        <w:rPr>
          <w:b/>
        </w:rPr>
        <w:t xml:space="preserve"> </w:t>
      </w:r>
    </w:p>
    <w:p w:rsidR="00874D63" w:rsidRPr="00874D63" w:rsidRDefault="00874D63" w:rsidP="00874D63">
      <w:pPr>
        <w:pStyle w:val="BodyTextordinary"/>
        <w:rPr>
          <w:b/>
        </w:rPr>
      </w:pPr>
      <w:r w:rsidRPr="00874D63">
        <w:rPr>
          <w:b/>
          <w:i/>
        </w:rPr>
        <w:t>People places: a guide for public library buildings in NSW:</w:t>
      </w:r>
      <w:r w:rsidRPr="00874D63">
        <w:rPr>
          <w:b/>
        </w:rPr>
        <w:t xml:space="preserve"> </w:t>
      </w:r>
      <w:hyperlink w:history="1"/>
      <w:r w:rsidRPr="00874D63">
        <w:rPr>
          <w:rStyle w:val="Hyperlink"/>
          <w:b/>
        </w:rPr>
        <w:t xml:space="preserve">  </w:t>
      </w:r>
      <w:hyperlink r:id="rId8" w:history="1">
        <w:r w:rsidRPr="00874D63">
          <w:rPr>
            <w:rStyle w:val="Hyperlink"/>
            <w:b/>
          </w:rPr>
          <w:t>http://www.sl.nsw.gov.au/services/public_libraries/docs/people_places.pdf</w:t>
        </w:r>
      </w:hyperlink>
      <w:r w:rsidRPr="00874D63">
        <w:rPr>
          <w:b/>
        </w:rPr>
        <w:t xml:space="preserve"> </w:t>
      </w:r>
    </w:p>
    <w:p w:rsidR="00874D63" w:rsidRPr="00874D63" w:rsidRDefault="00874D63" w:rsidP="00874D63">
      <w:pPr>
        <w:pStyle w:val="BodyText"/>
        <w:rPr>
          <w:b/>
          <w:highlight w:val="yellow"/>
        </w:rPr>
      </w:pPr>
      <w:r w:rsidRPr="00874D63">
        <w:rPr>
          <w:b/>
          <w:i/>
        </w:rPr>
        <w:t xml:space="preserve">State Library of Queensland, Mobile libraries standard </w:t>
      </w:r>
      <w:r w:rsidRPr="00874D63">
        <w:rPr>
          <w:b/>
        </w:rPr>
        <w:t xml:space="preserve">(Queensland Public Library Standards and Guidelines), June 2009: </w:t>
      </w:r>
      <w:hyperlink r:id="rId9" w:history="1">
        <w:r w:rsidRPr="00874D63">
          <w:rPr>
            <w:rStyle w:val="Hyperlink"/>
            <w:b/>
          </w:rPr>
          <w:t>http://www.plconnect.slq.qld.gov.au/__data/assets/pdf_file/0003/146262/146262_Mobile_libraries_standard_June_2009.pdf</w:t>
        </w:r>
      </w:hyperlink>
      <w:r w:rsidRPr="00874D63">
        <w:rPr>
          <w:b/>
        </w:rPr>
        <w:t xml:space="preserve"> </w:t>
      </w:r>
    </w:p>
    <w:p w:rsidR="00874D63" w:rsidRPr="00874D63" w:rsidRDefault="00874D63" w:rsidP="00874D63">
      <w:pPr>
        <w:pStyle w:val="BodyText"/>
        <w:spacing w:after="240"/>
        <w:rPr>
          <w:b/>
        </w:rPr>
      </w:pPr>
      <w:bookmarkStart w:id="7" w:name="_Toc199925207"/>
      <w:r w:rsidRPr="00874D63">
        <w:rPr>
          <w:b/>
        </w:rPr>
        <w:t xml:space="preserve">Country Public Libraries Group (Victoria) 2005, </w:t>
      </w:r>
      <w:r w:rsidRPr="00874D63">
        <w:rPr>
          <w:b/>
          <w:i/>
        </w:rPr>
        <w:t>Health and safety in a mobile library; guidelines for staff</w:t>
      </w:r>
      <w:r w:rsidRPr="00874D63">
        <w:rPr>
          <w:b/>
        </w:rPr>
        <w:t xml:space="preserve">: Issue no. 2, prepared by ARK Consulting Group, </w:t>
      </w:r>
      <w:hyperlink r:id="rId10" w:history="1">
        <w:r w:rsidRPr="00874D63">
          <w:rPr>
            <w:rStyle w:val="Hyperlink"/>
            <w:b/>
          </w:rPr>
          <w:t>www.libraries.vic.gov.au/downloads/Country_Public_Libraries_Group/health_and_safety_in_a_mobile_library_v3.doc</w:t>
        </w:r>
      </w:hyperlink>
      <w:r w:rsidRPr="00874D63">
        <w:rPr>
          <w:b/>
        </w:rPr>
        <w:t xml:space="preserve"> </w:t>
      </w:r>
    </w:p>
    <w:p w:rsidR="00C14F3C" w:rsidRPr="00874D63" w:rsidRDefault="00874D63" w:rsidP="00874D63">
      <w:pPr>
        <w:pStyle w:val="BodyText"/>
        <w:spacing w:after="240"/>
        <w:rPr>
          <w:b/>
        </w:rPr>
      </w:pPr>
      <w:r w:rsidRPr="00874D63">
        <w:rPr>
          <w:b/>
        </w:rPr>
        <w:t xml:space="preserve">Country Public Libraries Group (Victoria) 2005, </w:t>
      </w:r>
      <w:r w:rsidRPr="00874D63">
        <w:rPr>
          <w:b/>
          <w:i/>
        </w:rPr>
        <w:t>Mobile libraries occupational health and safety checklist.</w:t>
      </w:r>
      <w:r w:rsidRPr="00874D63">
        <w:rPr>
          <w:b/>
        </w:rPr>
        <w:t xml:space="preserve"> Issue no. 2, prepared by ARK Consulting Group, </w:t>
      </w:r>
      <w:hyperlink r:id="rId11" w:history="1">
        <w:r w:rsidRPr="00874D63">
          <w:rPr>
            <w:rStyle w:val="Hyperlink"/>
            <w:rFonts w:cs="Calibri"/>
            <w:b/>
          </w:rPr>
          <w:t>http://www.libraries.vic.gov.au/downloads/Country_Public_Libraries_Group/mob</w:t>
        </w:r>
        <w:bookmarkStart w:id="8" w:name="_GoBack"/>
        <w:bookmarkEnd w:id="8"/>
        <w:r w:rsidRPr="00874D63">
          <w:rPr>
            <w:rStyle w:val="Hyperlink"/>
            <w:rFonts w:cs="Calibri"/>
            <w:b/>
          </w:rPr>
          <w:t>ile_libraries_ohs_checklist_v3.doc</w:t>
        </w:r>
      </w:hyperlink>
      <w:bookmarkEnd w:id="7"/>
    </w:p>
    <w:sectPr w:rsidR="00C14F3C" w:rsidRPr="00874D63" w:rsidSect="00FB62B4">
      <w:footerReference w:type="default" r:id="rId12"/>
      <w:pgSz w:w="16838" w:h="11906" w:orient="landscape" w:code="9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10" w:rsidRDefault="00510C10">
      <w:r>
        <w:separator/>
      </w:r>
    </w:p>
  </w:endnote>
  <w:endnote w:type="continuationSeparator" w:id="0">
    <w:p w:rsidR="00510C10" w:rsidRDefault="005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29" w:rsidRPr="00CB204E" w:rsidRDefault="00440229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="00874D63">
      <w:rPr>
        <w:rFonts w:cs="Arial"/>
      </w:rPr>
      <w:t xml:space="preserve">. </w:t>
    </w:r>
    <w:r w:rsidR="00435BEB">
      <w:rPr>
        <w:rFonts w:cs="Arial"/>
      </w:rPr>
      <w:t>6</w:t>
    </w:r>
    <w:r w:rsidR="00874D63" w:rsidRPr="00874D63">
      <w:rPr>
        <w:rFonts w:cs="Arial"/>
        <w:vertAlign w:val="superscript"/>
      </w:rPr>
      <w:t>th</w:t>
    </w:r>
    <w:r w:rsidR="00874D63">
      <w:rPr>
        <w:rFonts w:cs="Arial"/>
      </w:rPr>
      <w:t xml:space="preserve"> </w:t>
    </w:r>
    <w:r w:rsidRPr="00CB204E">
      <w:rPr>
        <w:rFonts w:cs="Arial"/>
      </w:rPr>
      <w:t>editio</w:t>
    </w:r>
    <w:r>
      <w:rPr>
        <w:rFonts w:cs="Arial"/>
      </w:rPr>
      <w:t>n.  Library Council of NSW, 201</w:t>
    </w:r>
    <w:r w:rsidR="00435BEB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435BEB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10" w:rsidRDefault="00510C10">
      <w:r>
        <w:separator/>
      </w:r>
    </w:p>
  </w:footnote>
  <w:footnote w:type="continuationSeparator" w:id="0">
    <w:p w:rsidR="00510C10" w:rsidRDefault="0051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7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1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2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8"/>
  </w:num>
  <w:num w:numId="7">
    <w:abstractNumId w:val="14"/>
  </w:num>
  <w:num w:numId="8">
    <w:abstractNumId w:val="33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15"/>
  </w:num>
  <w:num w:numId="21">
    <w:abstractNumId w:val="39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32"/>
  </w:num>
  <w:num w:numId="30">
    <w:abstractNumId w:val="37"/>
  </w:num>
  <w:num w:numId="31">
    <w:abstractNumId w:val="27"/>
  </w:num>
  <w:num w:numId="32">
    <w:abstractNumId w:val="36"/>
  </w:num>
  <w:num w:numId="33">
    <w:abstractNumId w:val="11"/>
  </w:num>
  <w:num w:numId="34">
    <w:abstractNumId w:val="22"/>
  </w:num>
  <w:num w:numId="35">
    <w:abstractNumId w:val="17"/>
  </w:num>
  <w:num w:numId="36">
    <w:abstractNumId w:val="41"/>
  </w:num>
  <w:num w:numId="37">
    <w:abstractNumId w:val="3"/>
  </w:num>
  <w:num w:numId="38">
    <w:abstractNumId w:val="30"/>
  </w:num>
  <w:num w:numId="39">
    <w:abstractNumId w:val="4"/>
  </w:num>
  <w:num w:numId="40">
    <w:abstractNumId w:val="5"/>
  </w:num>
  <w:num w:numId="41">
    <w:abstractNumId w:val="29"/>
  </w:num>
  <w:num w:numId="42">
    <w:abstractNumId w:val="31"/>
  </w:num>
  <w:num w:numId="43">
    <w:abstractNumId w:val="20"/>
  </w:num>
  <w:num w:numId="44">
    <w:abstractNumId w:val="16"/>
  </w:num>
  <w:num w:numId="45">
    <w:abstractNumId w:val="42"/>
  </w:num>
  <w:num w:numId="46">
    <w:abstractNumId w:val="4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D05"/>
    <w:rsid w:val="00026F59"/>
    <w:rsid w:val="000304C0"/>
    <w:rsid w:val="0003078F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492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0A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19B2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5C2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5F82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0A72"/>
    <w:rsid w:val="003F16A8"/>
    <w:rsid w:val="003F185B"/>
    <w:rsid w:val="003F24B0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5BEB"/>
    <w:rsid w:val="004363EB"/>
    <w:rsid w:val="00437C18"/>
    <w:rsid w:val="00440229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198C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0C10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37F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790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3524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3B7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1BAA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6D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736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436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037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6BFE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D76A5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026D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4D63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3B22"/>
    <w:rsid w:val="00913F1F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504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329B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18B3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1FF5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09C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6892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73D"/>
    <w:rsid w:val="00A95AEB"/>
    <w:rsid w:val="00A95B3A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178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4300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81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0C37"/>
    <w:rsid w:val="00BE125B"/>
    <w:rsid w:val="00BE1D8A"/>
    <w:rsid w:val="00BE1E23"/>
    <w:rsid w:val="00BE23AB"/>
    <w:rsid w:val="00BE3825"/>
    <w:rsid w:val="00BE476E"/>
    <w:rsid w:val="00BE47AA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4F3C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117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0ED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39FF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4EF2"/>
    <w:rsid w:val="00E05B2C"/>
    <w:rsid w:val="00E05B52"/>
    <w:rsid w:val="00E06936"/>
    <w:rsid w:val="00E075EB"/>
    <w:rsid w:val="00E075FB"/>
    <w:rsid w:val="00E077FD"/>
    <w:rsid w:val="00E07955"/>
    <w:rsid w:val="00E07DED"/>
    <w:rsid w:val="00E102E4"/>
    <w:rsid w:val="00E1049D"/>
    <w:rsid w:val="00E108ED"/>
    <w:rsid w:val="00E11AAC"/>
    <w:rsid w:val="00E11AE5"/>
    <w:rsid w:val="00E11DB0"/>
    <w:rsid w:val="00E124B9"/>
    <w:rsid w:val="00E12776"/>
    <w:rsid w:val="00E13102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551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5DB2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3E4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091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62B4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2C4A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3C65F7-EB6D-4B71-96CC-B6C9638F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AA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731BAA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731BAA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731BAA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731BAA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731BAA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731BA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731BA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731BA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731BAA"/>
    <w:pPr>
      <w:outlineLvl w:val="8"/>
    </w:pPr>
    <w:rPr>
      <w:sz w:val="18"/>
    </w:rPr>
  </w:style>
  <w:style w:type="character" w:default="1" w:styleId="DefaultParagraphFont">
    <w:name w:val="Default Paragraph Font"/>
    <w:link w:val="Char2CharCharChar"/>
    <w:semiHidden/>
    <w:rsid w:val="00731B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731BAA"/>
  </w:style>
  <w:style w:type="paragraph" w:customStyle="1" w:styleId="Main">
    <w:name w:val="Main"/>
    <w:rsid w:val="00731BAA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731BAA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731BAA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731BAA"/>
    <w:pPr>
      <w:ind w:left="1440" w:hanging="360"/>
    </w:pPr>
  </w:style>
  <w:style w:type="paragraph" w:styleId="ListNumber">
    <w:name w:val="List Number"/>
    <w:basedOn w:val="List"/>
    <w:semiHidden/>
    <w:rsid w:val="00731BAA"/>
    <w:pPr>
      <w:numPr>
        <w:numId w:val="11"/>
      </w:numPr>
    </w:pPr>
  </w:style>
  <w:style w:type="paragraph" w:customStyle="1" w:styleId="Default">
    <w:name w:val="Default"/>
    <w:rsid w:val="00731BAA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731BAA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731BAA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aliases w:val=" Char"/>
    <w:basedOn w:val="Normal"/>
    <w:link w:val="BodyTextChar1"/>
    <w:semiHidden/>
    <w:rsid w:val="00731BAA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731BAA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731BAA"/>
    <w:rPr>
      <w:caps w:val="0"/>
      <w:sz w:val="18"/>
      <w:szCs w:val="15"/>
    </w:rPr>
  </w:style>
  <w:style w:type="paragraph" w:styleId="Footer">
    <w:name w:val="footer"/>
    <w:basedOn w:val="HeaderBase"/>
    <w:semiHidden/>
    <w:rsid w:val="00731BAA"/>
    <w:rPr>
      <w:caps w:val="0"/>
      <w:sz w:val="18"/>
      <w:szCs w:val="18"/>
    </w:rPr>
  </w:style>
  <w:style w:type="character" w:styleId="PageNumber">
    <w:name w:val="page number"/>
    <w:semiHidden/>
    <w:rsid w:val="00731BAA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731BA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731BAA"/>
    <w:pPr>
      <w:ind w:left="1440"/>
    </w:pPr>
  </w:style>
  <w:style w:type="paragraph" w:customStyle="1" w:styleId="BodyTextKeep">
    <w:name w:val="Body Text Keep"/>
    <w:basedOn w:val="BodyText"/>
    <w:rsid w:val="00731BAA"/>
    <w:pPr>
      <w:keepNext/>
    </w:pPr>
  </w:style>
  <w:style w:type="paragraph" w:customStyle="1" w:styleId="Picture">
    <w:name w:val="Picture"/>
    <w:basedOn w:val="Normal"/>
    <w:next w:val="Caption"/>
    <w:rsid w:val="00731BAA"/>
    <w:pPr>
      <w:keepNext/>
    </w:pPr>
  </w:style>
  <w:style w:type="paragraph" w:styleId="Caption">
    <w:name w:val="caption"/>
    <w:basedOn w:val="Picture"/>
    <w:next w:val="BodyText"/>
    <w:qFormat/>
    <w:rsid w:val="00731BAA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31BAA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31BAA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731BAA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731BAA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731BAA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731BAA"/>
  </w:style>
  <w:style w:type="paragraph" w:customStyle="1" w:styleId="CompanyName">
    <w:name w:val="Company Name"/>
    <w:basedOn w:val="Normal"/>
    <w:rsid w:val="00731BAA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731BAA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731BAA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731BAA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731BAA"/>
  </w:style>
  <w:style w:type="paragraph" w:customStyle="1" w:styleId="TableText0">
    <w:name w:val="Table Text"/>
    <w:basedOn w:val="Normal"/>
    <w:rsid w:val="00731BAA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731BAA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31BAA"/>
  </w:style>
  <w:style w:type="character" w:styleId="Emphasis">
    <w:name w:val="Emphasis"/>
    <w:qFormat/>
    <w:rsid w:val="00731BAA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731BAA"/>
    <w:rPr>
      <w:vertAlign w:val="superscript"/>
    </w:rPr>
  </w:style>
  <w:style w:type="paragraph" w:styleId="EndnoteText">
    <w:name w:val="endnote text"/>
    <w:basedOn w:val="FootnoteBase"/>
    <w:semiHidden/>
    <w:rsid w:val="00731BAA"/>
  </w:style>
  <w:style w:type="paragraph" w:customStyle="1" w:styleId="HeaderBase">
    <w:name w:val="Header Base"/>
    <w:basedOn w:val="Normal"/>
    <w:rsid w:val="00731BAA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731BAA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731BAA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731BAA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731BAA"/>
    <w:rPr>
      <w:vertAlign w:val="superscript"/>
    </w:rPr>
  </w:style>
  <w:style w:type="paragraph" w:styleId="FootnoteText">
    <w:name w:val="footnote text"/>
    <w:basedOn w:val="FootnoteBase"/>
    <w:semiHidden/>
    <w:rsid w:val="00731BAA"/>
    <w:pPr>
      <w:spacing w:after="60"/>
      <w:ind w:left="1077"/>
    </w:pPr>
  </w:style>
  <w:style w:type="paragraph" w:customStyle="1" w:styleId="HeaderEven">
    <w:name w:val="Header Even"/>
    <w:basedOn w:val="Header"/>
    <w:rsid w:val="00731BAA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731BAA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731BAA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731BAA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731BAA"/>
  </w:style>
  <w:style w:type="paragraph" w:styleId="Index2">
    <w:name w:val="index 2"/>
    <w:basedOn w:val="IndexBase"/>
    <w:autoRedefine/>
    <w:semiHidden/>
    <w:rsid w:val="00731BAA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731BAA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731BAA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731BAA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731BAA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31BAA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731BAA"/>
    <w:rPr>
      <w:sz w:val="18"/>
    </w:rPr>
  </w:style>
  <w:style w:type="paragraph" w:styleId="List2">
    <w:name w:val="List 2"/>
    <w:basedOn w:val="List"/>
    <w:semiHidden/>
    <w:rsid w:val="00731BAA"/>
    <w:pPr>
      <w:ind w:left="1800"/>
    </w:pPr>
  </w:style>
  <w:style w:type="paragraph" w:styleId="List3">
    <w:name w:val="List 3"/>
    <w:basedOn w:val="List"/>
    <w:semiHidden/>
    <w:rsid w:val="00731BAA"/>
    <w:pPr>
      <w:ind w:left="2160"/>
    </w:pPr>
  </w:style>
  <w:style w:type="paragraph" w:styleId="List4">
    <w:name w:val="List 4"/>
    <w:basedOn w:val="List"/>
    <w:semiHidden/>
    <w:rsid w:val="00731BAA"/>
    <w:pPr>
      <w:ind w:left="2520"/>
    </w:pPr>
  </w:style>
  <w:style w:type="paragraph" w:styleId="List5">
    <w:name w:val="List 5"/>
    <w:basedOn w:val="List"/>
    <w:semiHidden/>
    <w:rsid w:val="00731BAA"/>
    <w:pPr>
      <w:ind w:left="2880"/>
    </w:pPr>
  </w:style>
  <w:style w:type="paragraph" w:styleId="ListBullet2">
    <w:name w:val="List Bullet 2"/>
    <w:basedOn w:val="ListBullet"/>
    <w:autoRedefine/>
    <w:semiHidden/>
    <w:rsid w:val="00731BAA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731BAA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731BAA"/>
    <w:pPr>
      <w:ind w:left="2520"/>
    </w:pPr>
  </w:style>
  <w:style w:type="paragraph" w:styleId="ListBullet5">
    <w:name w:val="List Bullet 5"/>
    <w:basedOn w:val="ListBullet"/>
    <w:autoRedefine/>
    <w:semiHidden/>
    <w:rsid w:val="00731BAA"/>
    <w:pPr>
      <w:ind w:left="2880"/>
    </w:pPr>
  </w:style>
  <w:style w:type="paragraph" w:styleId="ListContinue">
    <w:name w:val="List Continue"/>
    <w:basedOn w:val="List"/>
    <w:semiHidden/>
    <w:rsid w:val="00731BAA"/>
    <w:pPr>
      <w:ind w:firstLine="0"/>
    </w:pPr>
  </w:style>
  <w:style w:type="paragraph" w:styleId="ListContinue2">
    <w:name w:val="List Continue 2"/>
    <w:basedOn w:val="ListContinue"/>
    <w:semiHidden/>
    <w:rsid w:val="00731BAA"/>
    <w:pPr>
      <w:ind w:left="2160"/>
    </w:pPr>
  </w:style>
  <w:style w:type="paragraph" w:styleId="ListContinue3">
    <w:name w:val="List Continue 3"/>
    <w:basedOn w:val="ListContinue"/>
    <w:semiHidden/>
    <w:rsid w:val="00731BAA"/>
    <w:pPr>
      <w:ind w:left="2520"/>
    </w:pPr>
  </w:style>
  <w:style w:type="paragraph" w:styleId="ListContinue4">
    <w:name w:val="List Continue 4"/>
    <w:basedOn w:val="ListContinue"/>
    <w:semiHidden/>
    <w:rsid w:val="00731BAA"/>
    <w:pPr>
      <w:ind w:left="2880"/>
    </w:pPr>
  </w:style>
  <w:style w:type="paragraph" w:styleId="ListContinue5">
    <w:name w:val="List Continue 5"/>
    <w:basedOn w:val="ListContinue"/>
    <w:semiHidden/>
    <w:rsid w:val="00731BAA"/>
    <w:pPr>
      <w:ind w:left="3240"/>
    </w:pPr>
  </w:style>
  <w:style w:type="paragraph" w:styleId="ListNumber2">
    <w:name w:val="List Number 2"/>
    <w:basedOn w:val="ListNumber"/>
    <w:semiHidden/>
    <w:rsid w:val="00731BAA"/>
    <w:pPr>
      <w:ind w:left="1800"/>
    </w:pPr>
  </w:style>
  <w:style w:type="paragraph" w:styleId="ListNumber3">
    <w:name w:val="List Number 3"/>
    <w:basedOn w:val="ListNumber"/>
    <w:semiHidden/>
    <w:rsid w:val="00731BAA"/>
    <w:pPr>
      <w:ind w:left="2160"/>
    </w:pPr>
  </w:style>
  <w:style w:type="paragraph" w:styleId="ListNumber4">
    <w:name w:val="List Number 4"/>
    <w:basedOn w:val="ListNumber"/>
    <w:semiHidden/>
    <w:rsid w:val="00731BAA"/>
    <w:pPr>
      <w:ind w:left="2520"/>
    </w:pPr>
  </w:style>
  <w:style w:type="paragraph" w:styleId="ListNumber5">
    <w:name w:val="List Number 5"/>
    <w:basedOn w:val="ListNumber"/>
    <w:semiHidden/>
    <w:rsid w:val="00731BAA"/>
    <w:pPr>
      <w:ind w:left="2880"/>
    </w:pPr>
  </w:style>
  <w:style w:type="paragraph" w:customStyle="1" w:styleId="TableHeader">
    <w:name w:val="Table Header"/>
    <w:basedOn w:val="Normal"/>
    <w:rsid w:val="00731BAA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731BAA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731BAA"/>
    <w:pPr>
      <w:ind w:left="1440"/>
    </w:pPr>
  </w:style>
  <w:style w:type="paragraph" w:customStyle="1" w:styleId="PartSubtitle">
    <w:name w:val="Part Subtitle"/>
    <w:basedOn w:val="Normal"/>
    <w:next w:val="BodyText"/>
    <w:rsid w:val="00731BAA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731BAA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731BAA"/>
    <w:pPr>
      <w:ind w:left="119"/>
    </w:pPr>
  </w:style>
  <w:style w:type="paragraph" w:customStyle="1" w:styleId="SectionLabel">
    <w:name w:val="Section Label"/>
    <w:basedOn w:val="HeadingBase"/>
    <w:next w:val="BodyText"/>
    <w:rsid w:val="00731BAA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31BAA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31BA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31BAA"/>
    <w:rPr>
      <w:b/>
      <w:vertAlign w:val="superscript"/>
    </w:rPr>
  </w:style>
  <w:style w:type="paragraph" w:styleId="TableofAuthorities">
    <w:name w:val="table of authorities"/>
    <w:basedOn w:val="Normal"/>
    <w:semiHidden/>
    <w:rsid w:val="00731BAA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731BAA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731BAA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31BAA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731BAA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731BAA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731BAA"/>
    <w:pPr>
      <w:ind w:left="360"/>
    </w:pPr>
  </w:style>
  <w:style w:type="paragraph" w:styleId="TOC4">
    <w:name w:val="toc 4"/>
    <w:basedOn w:val="TOCBase"/>
    <w:autoRedefine/>
    <w:semiHidden/>
    <w:rsid w:val="00731BAA"/>
    <w:pPr>
      <w:ind w:left="360"/>
    </w:pPr>
  </w:style>
  <w:style w:type="paragraph" w:styleId="TOC5">
    <w:name w:val="toc 5"/>
    <w:basedOn w:val="TOCBase"/>
    <w:autoRedefine/>
    <w:semiHidden/>
    <w:rsid w:val="00731BAA"/>
    <w:pPr>
      <w:ind w:left="360"/>
    </w:pPr>
  </w:style>
  <w:style w:type="paragraph" w:styleId="BalloonText">
    <w:name w:val="Balloon Text"/>
    <w:basedOn w:val="Normal"/>
    <w:semiHidden/>
    <w:rsid w:val="00731BAA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731BA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731BAA"/>
    <w:rPr>
      <w:color w:val="0000FF"/>
      <w:u w:val="single"/>
    </w:rPr>
  </w:style>
  <w:style w:type="character" w:styleId="Strong">
    <w:name w:val="Strong"/>
    <w:qFormat/>
    <w:rsid w:val="00731BAA"/>
    <w:rPr>
      <w:b/>
    </w:rPr>
  </w:style>
  <w:style w:type="character" w:customStyle="1" w:styleId="BodyTextChar">
    <w:name w:val="Body Text Char"/>
    <w:rsid w:val="00731BAA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731BAA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731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731BAA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731BAA"/>
    <w:rPr>
      <w:color w:val="800080"/>
      <w:u w:val="single"/>
    </w:rPr>
  </w:style>
  <w:style w:type="paragraph" w:styleId="PlainText">
    <w:name w:val="Plain Text"/>
    <w:basedOn w:val="Normal"/>
    <w:semiHidden/>
    <w:rsid w:val="00731BAA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731BAA"/>
  </w:style>
  <w:style w:type="paragraph" w:customStyle="1" w:styleId="style10">
    <w:name w:val="style1"/>
    <w:basedOn w:val="Normal"/>
    <w:rsid w:val="00731BAA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731BAA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731BAA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731BAA"/>
  </w:style>
  <w:style w:type="character" w:customStyle="1" w:styleId="BodyTextChar1">
    <w:name w:val="Body Text Char1"/>
    <w:aliases w:val=" Char Char"/>
    <w:link w:val="BodyText"/>
    <w:rsid w:val="00731BAA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731BAA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731BAA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731BAA"/>
    <w:pPr>
      <w:numPr>
        <w:numId w:val="14"/>
      </w:numPr>
    </w:pPr>
  </w:style>
  <w:style w:type="paragraph" w:styleId="HTMLPreformatted">
    <w:name w:val="HTML Preformatted"/>
    <w:basedOn w:val="Normal"/>
    <w:rsid w:val="00731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731BAA"/>
    <w:pPr>
      <w:ind w:left="0"/>
      <w:jc w:val="both"/>
    </w:pPr>
  </w:style>
  <w:style w:type="character" w:customStyle="1" w:styleId="CharChar1">
    <w:name w:val=" Char Char1"/>
    <w:rsid w:val="00731BAA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731BAA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731BAA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731BAA"/>
    <w:pPr>
      <w:ind w:left="0"/>
    </w:pPr>
  </w:style>
  <w:style w:type="paragraph" w:customStyle="1" w:styleId="Refs">
    <w:name w:val="Refs"/>
    <w:basedOn w:val="Bodynormal"/>
    <w:rsid w:val="00731BAA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731BAA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731BAA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731BAA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731BAA"/>
  </w:style>
  <w:style w:type="paragraph" w:styleId="DocumentMap">
    <w:name w:val="Document Map"/>
    <w:basedOn w:val="Normal"/>
    <w:semiHidden/>
    <w:rsid w:val="00731BA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786037"/>
    <w:rPr>
      <w:rFonts w:ascii="Arial" w:hAnsi="Arial"/>
      <w:spacing w:val="-5"/>
      <w:sz w:val="22"/>
      <w:lang w:val="en-AU" w:eastAsia="en-AU" w:bidi="ar-SA"/>
    </w:rPr>
  </w:style>
  <w:style w:type="paragraph" w:customStyle="1" w:styleId="Char2CharCharChar">
    <w:name w:val=" Char2 Char Char Char"/>
    <w:basedOn w:val="Normal"/>
    <w:link w:val="DefaultParagraphFont"/>
    <w:rsid w:val="00AF4300"/>
    <w:pPr>
      <w:spacing w:after="160" w:line="240" w:lineRule="exact"/>
      <w:ind w:left="0"/>
    </w:pPr>
    <w:rPr>
      <w:rFonts w:ascii="Verdana" w:eastAsia="MS Mincho" w:hAnsi="Verdana"/>
      <w:spacing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services/public_libraries/docs/people_plac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.nsw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ies.vic.gov.au/downloads/Country_Public_Libraries_Group/mobile_libraries_ohs_checklist_v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braries.vic.gov.au/downloads/Country_Public_Libraries_Group/health_and_safety_in_a_mobile_library_v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connect.slq.qld.gov.au/__data/assets/pdf_file/0003/146262/146262_Mobile_libraries_standard_June_2009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1</TotalTime>
  <Pages>1</Pages>
  <Words>213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2565</CharactersWithSpaces>
  <SharedDoc>false</SharedDoc>
  <HLinks>
    <vt:vector size="24" baseType="variant">
      <vt:variant>
        <vt:i4>5046373</vt:i4>
      </vt:variant>
      <vt:variant>
        <vt:i4>40</vt:i4>
      </vt:variant>
      <vt:variant>
        <vt:i4>0</vt:i4>
      </vt:variant>
      <vt:variant>
        <vt:i4>5</vt:i4>
      </vt:variant>
      <vt:variant>
        <vt:lpwstr>http://www.libraries.vic.gov.au/downloads/Country_Public_Libraries_Group/mobile_libraries_ohs_checklist_v3.doc</vt:lpwstr>
      </vt:variant>
      <vt:variant>
        <vt:lpwstr/>
      </vt:variant>
      <vt:variant>
        <vt:i4>3080224</vt:i4>
      </vt:variant>
      <vt:variant>
        <vt:i4>37</vt:i4>
      </vt:variant>
      <vt:variant>
        <vt:i4>0</vt:i4>
      </vt:variant>
      <vt:variant>
        <vt:i4>5</vt:i4>
      </vt:variant>
      <vt:variant>
        <vt:lpwstr>http://www.libraries.vic.gov.au/downloads/Country_Public_Libraries_Group/health_and_safety_in_a_mobile_library_v3.doc</vt:lpwstr>
      </vt:variant>
      <vt:variant>
        <vt:lpwstr/>
      </vt:variant>
      <vt:variant>
        <vt:i4>5111817</vt:i4>
      </vt:variant>
      <vt:variant>
        <vt:i4>34</vt:i4>
      </vt:variant>
      <vt:variant>
        <vt:i4>0</vt:i4>
      </vt:variant>
      <vt:variant>
        <vt:i4>5</vt:i4>
      </vt:variant>
      <vt:variant>
        <vt:lpwstr>http://www.plconnect.slq.qld.gov.au/__data/assets/pdf_file/0003/146262/146262_Mobile_libraries_standard_June_2009.pdf</vt:lpwstr>
      </vt:variant>
      <vt:variant>
        <vt:lpwstr/>
      </vt:variant>
      <vt:variant>
        <vt:i4>5505090</vt:i4>
      </vt:variant>
      <vt:variant>
        <vt:i4>31</vt:i4>
      </vt:variant>
      <vt:variant>
        <vt:i4>0</vt:i4>
      </vt:variant>
      <vt:variant>
        <vt:i4>5</vt:i4>
      </vt:variant>
      <vt:variant>
        <vt:lpwstr>http://www.sl.nsw.gov.au/services/public_libraries/docs/people_places.pdf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G4 Mobile Libraries guidelines worksheet</dc:subject>
  <dc:creator>State Library NSW</dc:creator>
  <cp:keywords>guidelines; mobile libraries guidelines worksheet</cp:keywords>
  <dc:description/>
  <cp:lastModifiedBy>Mylee Joseph</cp:lastModifiedBy>
  <cp:revision>3</cp:revision>
  <dcterms:created xsi:type="dcterms:W3CDTF">2015-11-03T23:25:00Z</dcterms:created>
  <dcterms:modified xsi:type="dcterms:W3CDTF">2015-11-03T23:29:00Z</dcterms:modified>
  <cp:contentStatus/>
</cp:coreProperties>
</file>