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1"/>
        <w:tblW w:w="0" w:type="auto"/>
        <w:tblLayout w:type="fixed"/>
        <w:tblLook w:val="04A0" w:firstRow="1" w:lastRow="0" w:firstColumn="1" w:lastColumn="0" w:noHBand="0" w:noVBand="1"/>
      </w:tblPr>
      <w:tblGrid>
        <w:gridCol w:w="1555"/>
        <w:gridCol w:w="9217"/>
      </w:tblGrid>
      <w:tr w:rsidR="003D0A3C" w:rsidRPr="00BE2881" w:rsidTr="004F2B72">
        <w:trPr>
          <w:trHeight w:val="983"/>
        </w:trPr>
        <w:tc>
          <w:tcPr>
            <w:tcW w:w="10772" w:type="dxa"/>
            <w:gridSpan w:val="2"/>
            <w:tcBorders>
              <w:bottom w:val="single" w:sz="4" w:space="0" w:color="auto"/>
            </w:tcBorders>
            <w:vAlign w:val="center"/>
          </w:tcPr>
          <w:p w:rsidR="003D0A3C" w:rsidRPr="00BE2881" w:rsidRDefault="00B4241D" w:rsidP="009750BD">
            <w:pPr>
              <w:jc w:val="center"/>
              <w:rPr>
                <w:b/>
                <w:sz w:val="40"/>
                <w:szCs w:val="40"/>
              </w:rPr>
            </w:pPr>
            <w:bookmarkStart w:id="0" w:name="_GoBack"/>
            <w:bookmarkEnd w:id="0"/>
            <w:r w:rsidRPr="00BE2881">
              <w:rPr>
                <w:b/>
                <w:sz w:val="40"/>
                <w:szCs w:val="40"/>
              </w:rPr>
              <w:t xml:space="preserve">Public Libraries Consultative Committee </w:t>
            </w:r>
          </w:p>
          <w:p w:rsidR="003D0A3C" w:rsidRPr="00BE2881" w:rsidRDefault="00180372" w:rsidP="009C00E5">
            <w:pPr>
              <w:jc w:val="center"/>
            </w:pPr>
            <w:r w:rsidRPr="00BE2881">
              <w:rPr>
                <w:b/>
                <w:sz w:val="28"/>
                <w:szCs w:val="28"/>
              </w:rPr>
              <w:t>M</w:t>
            </w:r>
            <w:r w:rsidR="007558BB" w:rsidRPr="00BE2881">
              <w:rPr>
                <w:b/>
                <w:sz w:val="28"/>
                <w:szCs w:val="28"/>
              </w:rPr>
              <w:t xml:space="preserve">inutes of the </w:t>
            </w:r>
            <w:r w:rsidR="00CB401C" w:rsidRPr="00BE2881">
              <w:rPr>
                <w:b/>
                <w:sz w:val="28"/>
                <w:szCs w:val="28"/>
              </w:rPr>
              <w:t>8</w:t>
            </w:r>
            <w:r w:rsidR="00AF631B">
              <w:rPr>
                <w:b/>
                <w:sz w:val="28"/>
                <w:szCs w:val="28"/>
              </w:rPr>
              <w:t>5</w:t>
            </w:r>
            <w:r w:rsidR="009C00E5">
              <w:rPr>
                <w:b/>
                <w:sz w:val="28"/>
                <w:szCs w:val="28"/>
                <w:vertAlign w:val="superscript"/>
              </w:rPr>
              <w:t>th</w:t>
            </w:r>
            <w:r w:rsidR="007558BB" w:rsidRPr="00BE2881">
              <w:rPr>
                <w:b/>
                <w:sz w:val="28"/>
                <w:szCs w:val="28"/>
              </w:rPr>
              <w:t xml:space="preserve"> meeting </w:t>
            </w:r>
          </w:p>
        </w:tc>
      </w:tr>
      <w:tr w:rsidR="003D0A3C" w:rsidRPr="00BE2881" w:rsidTr="004F2B72">
        <w:trPr>
          <w:trHeight w:val="420"/>
        </w:trPr>
        <w:tc>
          <w:tcPr>
            <w:tcW w:w="1555" w:type="dxa"/>
            <w:shd w:val="clear" w:color="auto" w:fill="808080" w:themeFill="background1" w:themeFillShade="80"/>
            <w:vAlign w:val="center"/>
          </w:tcPr>
          <w:p w:rsidR="003D0A3C" w:rsidRPr="00BE2881" w:rsidRDefault="003D0A3C" w:rsidP="009750BD">
            <w:pPr>
              <w:rPr>
                <w:b/>
                <w:color w:val="FFFFFF" w:themeColor="background1"/>
              </w:rPr>
            </w:pPr>
            <w:r w:rsidRPr="00BE2881">
              <w:rPr>
                <w:b/>
                <w:color w:val="FFFFFF" w:themeColor="background1"/>
              </w:rPr>
              <w:t>Date</w:t>
            </w:r>
            <w:r w:rsidR="00156E43" w:rsidRPr="00BE2881">
              <w:rPr>
                <w:b/>
                <w:color w:val="FFFFFF" w:themeColor="background1"/>
              </w:rPr>
              <w:t xml:space="preserve"> and time</w:t>
            </w:r>
          </w:p>
        </w:tc>
        <w:tc>
          <w:tcPr>
            <w:tcW w:w="9217" w:type="dxa"/>
            <w:shd w:val="clear" w:color="auto" w:fill="808080" w:themeFill="background1" w:themeFillShade="80"/>
            <w:vAlign w:val="center"/>
          </w:tcPr>
          <w:p w:rsidR="003D0A3C" w:rsidRPr="00BE2881" w:rsidRDefault="00AF631B" w:rsidP="009C00E5">
            <w:pPr>
              <w:rPr>
                <w:color w:val="FFFFFF" w:themeColor="background1"/>
              </w:rPr>
            </w:pPr>
            <w:r>
              <w:rPr>
                <w:color w:val="FFFFFF" w:themeColor="background1"/>
              </w:rPr>
              <w:t>Tuesday 26 September</w:t>
            </w:r>
            <w:r w:rsidR="003F5A2A">
              <w:rPr>
                <w:color w:val="FFFFFF" w:themeColor="background1"/>
              </w:rPr>
              <w:t xml:space="preserve"> 2017, 11.00am-1.00p</w:t>
            </w:r>
            <w:r w:rsidR="00D6615A" w:rsidRPr="00BE2881">
              <w:rPr>
                <w:color w:val="FFFFFF" w:themeColor="background1"/>
              </w:rPr>
              <w:t>m</w:t>
            </w:r>
          </w:p>
        </w:tc>
      </w:tr>
      <w:tr w:rsidR="003D0A3C" w:rsidRPr="00BE2881" w:rsidTr="004F2B72">
        <w:trPr>
          <w:trHeight w:val="394"/>
        </w:trPr>
        <w:tc>
          <w:tcPr>
            <w:tcW w:w="1555" w:type="dxa"/>
            <w:shd w:val="clear" w:color="auto" w:fill="808080" w:themeFill="background1" w:themeFillShade="80"/>
            <w:vAlign w:val="center"/>
          </w:tcPr>
          <w:p w:rsidR="003D0A3C" w:rsidRPr="00BE2881" w:rsidRDefault="003D0A3C" w:rsidP="009750BD">
            <w:pPr>
              <w:rPr>
                <w:b/>
                <w:color w:val="FFFFFF" w:themeColor="background1"/>
              </w:rPr>
            </w:pPr>
            <w:r w:rsidRPr="00BE2881">
              <w:rPr>
                <w:b/>
                <w:color w:val="FFFFFF" w:themeColor="background1"/>
              </w:rPr>
              <w:t>Location</w:t>
            </w:r>
          </w:p>
        </w:tc>
        <w:tc>
          <w:tcPr>
            <w:tcW w:w="9217" w:type="dxa"/>
            <w:shd w:val="clear" w:color="auto" w:fill="808080" w:themeFill="background1" w:themeFillShade="80"/>
            <w:vAlign w:val="center"/>
          </w:tcPr>
          <w:p w:rsidR="003D0A3C" w:rsidRPr="00BE2881" w:rsidRDefault="00AF631B" w:rsidP="00BB0687">
            <w:pPr>
              <w:rPr>
                <w:color w:val="FFFFFF" w:themeColor="background1"/>
              </w:rPr>
            </w:pPr>
            <w:r>
              <w:rPr>
                <w:color w:val="FFFFFF" w:themeColor="background1"/>
              </w:rPr>
              <w:t>Unaipon</w:t>
            </w:r>
            <w:r w:rsidR="00BD20B7">
              <w:rPr>
                <w:color w:val="FFFFFF" w:themeColor="background1"/>
              </w:rPr>
              <w:t xml:space="preserve"> Room, Level 1 Macquarie B</w:t>
            </w:r>
            <w:r w:rsidR="00180372" w:rsidRPr="00BE2881">
              <w:rPr>
                <w:color w:val="FFFFFF" w:themeColor="background1"/>
              </w:rPr>
              <w:t>uilding</w:t>
            </w:r>
          </w:p>
        </w:tc>
      </w:tr>
      <w:tr w:rsidR="003D0A3C" w:rsidRPr="00BE2881" w:rsidTr="004F2B72">
        <w:trPr>
          <w:trHeight w:val="414"/>
        </w:trPr>
        <w:tc>
          <w:tcPr>
            <w:tcW w:w="1555" w:type="dxa"/>
            <w:vAlign w:val="center"/>
          </w:tcPr>
          <w:p w:rsidR="003D0A3C" w:rsidRPr="00BE2881" w:rsidRDefault="003D0A3C" w:rsidP="009750BD">
            <w:pPr>
              <w:rPr>
                <w:b/>
              </w:rPr>
            </w:pPr>
            <w:r w:rsidRPr="00BE2881">
              <w:rPr>
                <w:b/>
              </w:rPr>
              <w:t>Chair</w:t>
            </w:r>
          </w:p>
        </w:tc>
        <w:tc>
          <w:tcPr>
            <w:tcW w:w="9217" w:type="dxa"/>
            <w:vAlign w:val="center"/>
          </w:tcPr>
          <w:p w:rsidR="003D0A3C" w:rsidRPr="00BE2881" w:rsidRDefault="00B4241D" w:rsidP="00CB401C">
            <w:r w:rsidRPr="00BE2881">
              <w:t>Jan Richards</w:t>
            </w:r>
            <w:r w:rsidR="00E945AE">
              <w:t xml:space="preserve"> </w:t>
            </w:r>
            <w:r w:rsidR="00073C65">
              <w:t>AM</w:t>
            </w:r>
            <w:r w:rsidRPr="00BE2881">
              <w:t xml:space="preserve"> </w:t>
            </w:r>
            <w:r w:rsidR="00CB401C" w:rsidRPr="00BE2881">
              <w:t>(Library Council of NSW)</w:t>
            </w:r>
          </w:p>
        </w:tc>
      </w:tr>
      <w:tr w:rsidR="003D0A3C" w:rsidRPr="00BE2881" w:rsidTr="004F2B72">
        <w:trPr>
          <w:trHeight w:val="1145"/>
        </w:trPr>
        <w:tc>
          <w:tcPr>
            <w:tcW w:w="1555" w:type="dxa"/>
            <w:vAlign w:val="center"/>
          </w:tcPr>
          <w:p w:rsidR="003D0A3C" w:rsidRPr="00BE2881" w:rsidRDefault="003D0A3C" w:rsidP="009750BD">
            <w:pPr>
              <w:rPr>
                <w:b/>
              </w:rPr>
            </w:pPr>
            <w:r w:rsidRPr="00BE2881">
              <w:rPr>
                <w:b/>
              </w:rPr>
              <w:t xml:space="preserve">Members in </w:t>
            </w:r>
          </w:p>
          <w:p w:rsidR="003D0A3C" w:rsidRPr="00BE2881" w:rsidRDefault="003D0A3C" w:rsidP="009750BD">
            <w:pPr>
              <w:rPr>
                <w:b/>
              </w:rPr>
            </w:pPr>
            <w:r w:rsidRPr="00BE2881">
              <w:rPr>
                <w:b/>
              </w:rPr>
              <w:t>Attendance</w:t>
            </w:r>
          </w:p>
        </w:tc>
        <w:tc>
          <w:tcPr>
            <w:tcW w:w="9217" w:type="dxa"/>
            <w:vAlign w:val="center"/>
          </w:tcPr>
          <w:p w:rsidR="00B325DF" w:rsidRDefault="00B325DF"/>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tblGrid>
            <w:tr w:rsidR="003F5A2A" w:rsidRPr="00BE2881" w:rsidTr="009C00E5">
              <w:tc>
                <w:tcPr>
                  <w:tcW w:w="9014" w:type="dxa"/>
                </w:tcPr>
                <w:p w:rsidR="003F5A2A" w:rsidRPr="00BE2881" w:rsidRDefault="003F5A2A" w:rsidP="00120C03">
                  <w:pPr>
                    <w:framePr w:hSpace="180" w:wrap="around" w:vAnchor="page" w:hAnchor="margin" w:y="2821"/>
                  </w:pPr>
                  <w:r w:rsidRPr="00BE2881">
                    <w:t>Adele Casey</w:t>
                  </w:r>
                  <w:r>
                    <w:t xml:space="preserve"> (NSWPLA)</w:t>
                  </w:r>
                </w:p>
              </w:tc>
            </w:tr>
            <w:tr w:rsidR="00E47417" w:rsidRPr="00BE2881" w:rsidTr="009C00E5">
              <w:tc>
                <w:tcPr>
                  <w:tcW w:w="9014" w:type="dxa"/>
                </w:tcPr>
                <w:p w:rsidR="00E47417" w:rsidRPr="00BE2881" w:rsidRDefault="00E47417" w:rsidP="00120C03">
                  <w:pPr>
                    <w:framePr w:hSpace="180" w:wrap="around" w:vAnchor="page" w:hAnchor="margin" w:y="2821"/>
                  </w:pPr>
                  <w:r w:rsidRPr="00BE2881">
                    <w:t>Cr Dallas Tout</w:t>
                  </w:r>
                  <w:r w:rsidRPr="001235F8">
                    <w:t xml:space="preserve"> </w:t>
                  </w:r>
                  <w:r>
                    <w:t>(NSWPLA)</w:t>
                  </w:r>
                </w:p>
              </w:tc>
            </w:tr>
            <w:tr w:rsidR="003F5A2A" w:rsidRPr="00BE2881" w:rsidTr="009C00E5">
              <w:tc>
                <w:tcPr>
                  <w:tcW w:w="9014" w:type="dxa"/>
                </w:tcPr>
                <w:p w:rsidR="003F5A2A" w:rsidRPr="00BE2881" w:rsidRDefault="003F5A2A" w:rsidP="00120C03">
                  <w:pPr>
                    <w:framePr w:hSpace="180" w:wrap="around" w:vAnchor="page" w:hAnchor="margin" w:y="2821"/>
                  </w:pPr>
                  <w:r w:rsidRPr="00BE2881">
                    <w:t>Cr Les Lambert</w:t>
                  </w:r>
                  <w:r>
                    <w:t xml:space="preserve"> (NSWPLA)</w:t>
                  </w:r>
                </w:p>
              </w:tc>
            </w:tr>
            <w:tr w:rsidR="003F5A2A" w:rsidRPr="00BE2881" w:rsidTr="009C00E5">
              <w:tc>
                <w:tcPr>
                  <w:tcW w:w="9014" w:type="dxa"/>
                </w:tcPr>
                <w:p w:rsidR="003F5A2A" w:rsidRPr="00BE2881" w:rsidRDefault="003F5A2A" w:rsidP="00120C03">
                  <w:pPr>
                    <w:framePr w:hSpace="180" w:wrap="around" w:vAnchor="page" w:hAnchor="margin" w:y="2821"/>
                  </w:pPr>
                  <w:r w:rsidRPr="00BE2881">
                    <w:t>Cr Romola Hollywood</w:t>
                  </w:r>
                  <w:r>
                    <w:t xml:space="preserve"> (NSWPLA)</w:t>
                  </w:r>
                </w:p>
              </w:tc>
            </w:tr>
            <w:tr w:rsidR="003F5A2A" w:rsidRPr="00BE2881" w:rsidTr="009C00E5">
              <w:tc>
                <w:tcPr>
                  <w:tcW w:w="9014" w:type="dxa"/>
                </w:tcPr>
                <w:p w:rsidR="003F5A2A" w:rsidRPr="00BE2881" w:rsidRDefault="00B325DF" w:rsidP="00120C03">
                  <w:pPr>
                    <w:framePr w:hSpace="180" w:wrap="around" w:vAnchor="page" w:hAnchor="margin" w:y="2821"/>
                  </w:pPr>
                  <w:r>
                    <w:t>Dr John Vallance, State Librarian</w:t>
                  </w:r>
                </w:p>
              </w:tc>
            </w:tr>
            <w:tr w:rsidR="003F5A2A" w:rsidRPr="00BE2881" w:rsidTr="009C00E5">
              <w:tc>
                <w:tcPr>
                  <w:tcW w:w="9014" w:type="dxa"/>
                </w:tcPr>
                <w:p w:rsidR="003F5A2A" w:rsidRPr="00BE2881" w:rsidRDefault="00AF631B" w:rsidP="00120C03">
                  <w:pPr>
                    <w:framePr w:hSpace="180" w:wrap="around" w:vAnchor="page" w:hAnchor="margin" w:y="2821"/>
                  </w:pPr>
                  <w:r w:rsidRPr="00BE2881">
                    <w:t>Margaret Kay</w:t>
                  </w:r>
                  <w:r>
                    <w:t xml:space="preserve"> (LGNSW)</w:t>
                  </w:r>
                </w:p>
              </w:tc>
            </w:tr>
            <w:tr w:rsidR="003774DB" w:rsidRPr="00BE2881" w:rsidTr="009C00E5">
              <w:tc>
                <w:tcPr>
                  <w:tcW w:w="9014" w:type="dxa"/>
                </w:tcPr>
                <w:p w:rsidR="003774DB" w:rsidRPr="00BE2881" w:rsidRDefault="003774DB" w:rsidP="00120C03">
                  <w:pPr>
                    <w:framePr w:hSpace="180" w:wrap="around" w:vAnchor="page" w:hAnchor="margin" w:y="2821"/>
                  </w:pPr>
                  <w:r>
                    <w:t>Hon George Souris AM (Library Council of NSW)</w:t>
                  </w:r>
                </w:p>
              </w:tc>
            </w:tr>
            <w:tr w:rsidR="00AF631B" w:rsidRPr="00BE2881" w:rsidTr="009C00E5">
              <w:tc>
                <w:tcPr>
                  <w:tcW w:w="9014" w:type="dxa"/>
                </w:tcPr>
                <w:p w:rsidR="00AF631B" w:rsidRPr="00BE2881" w:rsidRDefault="00AF631B" w:rsidP="00120C03">
                  <w:pPr>
                    <w:framePr w:hSpace="180" w:wrap="around" w:vAnchor="page" w:hAnchor="margin" w:y="2821"/>
                  </w:pPr>
                  <w:r w:rsidRPr="00BE2881">
                    <w:t>Michael Caulfield (Library Council of NSW)</w:t>
                  </w:r>
                </w:p>
              </w:tc>
            </w:tr>
            <w:tr w:rsidR="003F5A2A" w:rsidRPr="00BE2881" w:rsidTr="009C00E5">
              <w:tc>
                <w:tcPr>
                  <w:tcW w:w="9014" w:type="dxa"/>
                </w:tcPr>
                <w:p w:rsidR="003F5A2A" w:rsidRPr="00BE2881" w:rsidRDefault="003F5A2A" w:rsidP="00120C03">
                  <w:pPr>
                    <w:framePr w:hSpace="180" w:wrap="around" w:vAnchor="page" w:hAnchor="margin" w:y="2821"/>
                  </w:pPr>
                  <w:r w:rsidRPr="00BE2881">
                    <w:t>Philip Edney</w:t>
                  </w:r>
                  <w:r>
                    <w:t xml:space="preserve"> (NSWPLA)</w:t>
                  </w:r>
                </w:p>
              </w:tc>
            </w:tr>
            <w:tr w:rsidR="003F5A2A" w:rsidRPr="00BE2881" w:rsidTr="009C00E5">
              <w:tc>
                <w:tcPr>
                  <w:tcW w:w="9014" w:type="dxa"/>
                </w:tcPr>
                <w:p w:rsidR="003F5A2A" w:rsidRPr="00BE2881" w:rsidRDefault="003F5A2A" w:rsidP="00120C03">
                  <w:pPr>
                    <w:framePr w:hSpace="180" w:wrap="around" w:vAnchor="page" w:hAnchor="margin" w:y="2821"/>
                  </w:pPr>
                  <w:r w:rsidRPr="00BE2881">
                    <w:t>Robert Knight</w:t>
                  </w:r>
                  <w:r>
                    <w:t xml:space="preserve"> (NSWPLA)</w:t>
                  </w:r>
                </w:p>
              </w:tc>
            </w:tr>
            <w:tr w:rsidR="00B325DF" w:rsidRPr="00BE2881" w:rsidTr="009C00E5">
              <w:tc>
                <w:tcPr>
                  <w:tcW w:w="9014" w:type="dxa"/>
                </w:tcPr>
                <w:p w:rsidR="00B325DF" w:rsidRPr="00BE2881" w:rsidRDefault="00B325DF" w:rsidP="00120C03">
                  <w:pPr>
                    <w:framePr w:hSpace="180" w:wrap="around" w:vAnchor="page" w:hAnchor="margin" w:y="2821"/>
                  </w:pPr>
                  <w:r w:rsidRPr="00C31799">
                    <w:t xml:space="preserve">Cameron </w:t>
                  </w:r>
                  <w:r>
                    <w:t>Morley, A/Executive Director, Public Libraries and Engagement, State Library of NSW</w:t>
                  </w:r>
                </w:p>
              </w:tc>
            </w:tr>
            <w:tr w:rsidR="00B325DF" w:rsidRPr="00BE2881" w:rsidTr="009C00E5">
              <w:tc>
                <w:tcPr>
                  <w:tcW w:w="9014" w:type="dxa"/>
                </w:tcPr>
                <w:p w:rsidR="00B325DF" w:rsidRDefault="00B325DF" w:rsidP="00120C03">
                  <w:pPr>
                    <w:framePr w:hSpace="180" w:wrap="around" w:vAnchor="page" w:hAnchor="margin" w:y="2821"/>
                  </w:pPr>
                  <w:r w:rsidRPr="00C31799">
                    <w:t>Philippa Scarf, A/Manager</w:t>
                  </w:r>
                  <w:r>
                    <w:t>, Public Library Services, State Library of NSW</w:t>
                  </w:r>
                </w:p>
                <w:p w:rsidR="00B325DF" w:rsidRPr="00C31799" w:rsidRDefault="00B325DF" w:rsidP="00120C03">
                  <w:pPr>
                    <w:framePr w:hSpace="180" w:wrap="around" w:vAnchor="page" w:hAnchor="margin" w:y="2821"/>
                  </w:pPr>
                </w:p>
              </w:tc>
            </w:tr>
          </w:tbl>
          <w:p w:rsidR="003D0A3C" w:rsidRPr="00BE2881" w:rsidRDefault="003D0A3C" w:rsidP="00CB401C"/>
        </w:tc>
      </w:tr>
      <w:tr w:rsidR="003D0A3C" w:rsidRPr="00BE2881" w:rsidTr="004F2B72">
        <w:trPr>
          <w:trHeight w:val="696"/>
        </w:trPr>
        <w:tc>
          <w:tcPr>
            <w:tcW w:w="1555" w:type="dxa"/>
            <w:vAlign w:val="center"/>
          </w:tcPr>
          <w:p w:rsidR="003D0A3C" w:rsidRPr="00BE2881" w:rsidRDefault="003D0A3C" w:rsidP="009750BD">
            <w:pPr>
              <w:rPr>
                <w:b/>
              </w:rPr>
            </w:pPr>
            <w:r w:rsidRPr="00BE2881">
              <w:rPr>
                <w:b/>
              </w:rPr>
              <w:t xml:space="preserve">Apologies </w:t>
            </w:r>
          </w:p>
        </w:tc>
        <w:tc>
          <w:tcPr>
            <w:tcW w:w="9217" w:type="dxa"/>
            <w:vAlign w:val="center"/>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9E2131" w:rsidRPr="00BE2881" w:rsidTr="00C31799">
              <w:tc>
                <w:tcPr>
                  <w:tcW w:w="10632" w:type="dxa"/>
                </w:tcPr>
                <w:p w:rsidR="009E2131" w:rsidRPr="00BE2881" w:rsidRDefault="00AF631B" w:rsidP="00120C03">
                  <w:pPr>
                    <w:framePr w:hSpace="180" w:wrap="around" w:vAnchor="page" w:hAnchor="margin" w:y="2821"/>
                  </w:pPr>
                  <w:r w:rsidRPr="00BE2881">
                    <w:t>Cr Lesley Furneaux-Cook</w:t>
                  </w:r>
                  <w:r>
                    <w:t xml:space="preserve"> (LGNSW)</w:t>
                  </w:r>
                </w:p>
              </w:tc>
            </w:tr>
          </w:tbl>
          <w:p w:rsidR="00180372" w:rsidRPr="00BE2881" w:rsidRDefault="00180372" w:rsidP="00823D0D"/>
        </w:tc>
      </w:tr>
      <w:tr w:rsidR="003D0A3C" w:rsidRPr="00BE2881" w:rsidTr="004F2B72">
        <w:trPr>
          <w:trHeight w:val="422"/>
        </w:trPr>
        <w:tc>
          <w:tcPr>
            <w:tcW w:w="1555" w:type="dxa"/>
            <w:vAlign w:val="center"/>
          </w:tcPr>
          <w:p w:rsidR="003D0A3C" w:rsidRPr="00BE2881" w:rsidRDefault="003D0A3C" w:rsidP="009750BD">
            <w:pPr>
              <w:rPr>
                <w:b/>
              </w:rPr>
            </w:pPr>
            <w:r w:rsidRPr="00BE2881">
              <w:rPr>
                <w:b/>
              </w:rPr>
              <w:t>Minutes</w:t>
            </w:r>
          </w:p>
        </w:tc>
        <w:tc>
          <w:tcPr>
            <w:tcW w:w="9217"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E2131" w:rsidRPr="00BE2881" w:rsidTr="004F2B72">
              <w:tc>
                <w:tcPr>
                  <w:tcW w:w="9639" w:type="dxa"/>
                </w:tcPr>
                <w:p w:rsidR="009E2131" w:rsidRPr="00BE2881" w:rsidRDefault="009E2131" w:rsidP="00120C03">
                  <w:pPr>
                    <w:framePr w:hSpace="180" w:wrap="around" w:vAnchor="page" w:hAnchor="margin" w:y="2821"/>
                  </w:pPr>
                  <w:r w:rsidRPr="00BE2881">
                    <w:t>Susan Smith</w:t>
                  </w:r>
                  <w:r w:rsidR="00B325DF">
                    <w:t>, State Library of NSW</w:t>
                  </w:r>
                </w:p>
              </w:tc>
            </w:tr>
          </w:tbl>
          <w:p w:rsidR="003D0A3C" w:rsidRPr="00BE2881" w:rsidRDefault="003D0A3C" w:rsidP="00B4241D"/>
        </w:tc>
      </w:tr>
    </w:tbl>
    <w:p w:rsidR="00121CE5" w:rsidRPr="00BE2881" w:rsidRDefault="00121CE5" w:rsidP="00A87B0B">
      <w:pPr>
        <w:rPr>
          <w:sz w:val="4"/>
          <w:szCs w:val="4"/>
        </w:rPr>
      </w:pPr>
    </w:p>
    <w:p w:rsidR="00180372" w:rsidRPr="00BE2881" w:rsidRDefault="00180372" w:rsidP="00A87B0B">
      <w:pPr>
        <w:rPr>
          <w:sz w:val="4"/>
          <w:szCs w:val="4"/>
        </w:rPr>
      </w:pPr>
    </w:p>
    <w:tbl>
      <w:tblPr>
        <w:tblStyle w:val="TableGrid"/>
        <w:tblW w:w="0" w:type="auto"/>
        <w:tblLook w:val="04A0" w:firstRow="1" w:lastRow="0" w:firstColumn="1" w:lastColumn="0" w:noHBand="0" w:noVBand="1"/>
      </w:tblPr>
      <w:tblGrid>
        <w:gridCol w:w="10763"/>
      </w:tblGrid>
      <w:tr w:rsidR="00121CE5" w:rsidRPr="00BE2881" w:rsidTr="00121CE5">
        <w:trPr>
          <w:trHeight w:val="493"/>
        </w:trPr>
        <w:tc>
          <w:tcPr>
            <w:tcW w:w="10763" w:type="dxa"/>
            <w:shd w:val="clear" w:color="auto" w:fill="FFFFFF" w:themeFill="background1"/>
            <w:vAlign w:val="center"/>
          </w:tcPr>
          <w:p w:rsidR="00121CE5" w:rsidRPr="00BE2881" w:rsidRDefault="00775872" w:rsidP="00121CE5">
            <w:pPr>
              <w:rPr>
                <w:b/>
                <w:sz w:val="28"/>
                <w:szCs w:val="28"/>
              </w:rPr>
            </w:pPr>
            <w:r w:rsidRPr="00BE2881">
              <w:rPr>
                <w:b/>
                <w:sz w:val="28"/>
                <w:szCs w:val="28"/>
              </w:rPr>
              <w:t>Minutes</w:t>
            </w:r>
          </w:p>
        </w:tc>
      </w:tr>
      <w:tr w:rsidR="00121CE5" w:rsidRPr="00BE2881" w:rsidTr="00121CE5">
        <w:trPr>
          <w:trHeight w:val="394"/>
        </w:trPr>
        <w:tc>
          <w:tcPr>
            <w:tcW w:w="10763" w:type="dxa"/>
            <w:shd w:val="clear" w:color="auto" w:fill="808080" w:themeFill="background1" w:themeFillShade="80"/>
            <w:vAlign w:val="center"/>
          </w:tcPr>
          <w:p w:rsidR="00121CE5" w:rsidRPr="00BE2881" w:rsidRDefault="00121CE5" w:rsidP="00AC5A03">
            <w:pPr>
              <w:rPr>
                <w:b/>
                <w:color w:val="FFFFFF" w:themeColor="background1"/>
              </w:rPr>
            </w:pPr>
            <w:r w:rsidRPr="00BE2881">
              <w:rPr>
                <w:b/>
                <w:color w:val="FFFFFF" w:themeColor="background1"/>
              </w:rPr>
              <w:t xml:space="preserve">Item </w:t>
            </w:r>
            <w:r w:rsidR="00B32758" w:rsidRPr="00BE2881">
              <w:rPr>
                <w:b/>
                <w:color w:val="FFFFFF" w:themeColor="background1"/>
              </w:rPr>
              <w:t>1</w:t>
            </w:r>
            <w:r w:rsidRPr="00BE2881">
              <w:rPr>
                <w:b/>
                <w:color w:val="FFFFFF" w:themeColor="background1"/>
              </w:rPr>
              <w:t>: Preliminary Matters</w:t>
            </w:r>
          </w:p>
        </w:tc>
      </w:tr>
      <w:tr w:rsidR="00775872" w:rsidRPr="00BE2881" w:rsidTr="008D587E">
        <w:trPr>
          <w:trHeight w:val="415"/>
        </w:trPr>
        <w:tc>
          <w:tcPr>
            <w:tcW w:w="10763" w:type="dxa"/>
            <w:vAlign w:val="center"/>
          </w:tcPr>
          <w:p w:rsidR="00CB401C" w:rsidRPr="00BE2881" w:rsidRDefault="00823D0D" w:rsidP="00C44E3C">
            <w:pPr>
              <w:pStyle w:val="ListParagraph"/>
              <w:numPr>
                <w:ilvl w:val="1"/>
                <w:numId w:val="1"/>
              </w:numPr>
              <w:rPr>
                <w:rFonts w:cs="Arial"/>
                <w:b/>
                <w:bCs/>
                <w:iCs/>
              </w:rPr>
            </w:pPr>
            <w:r w:rsidRPr="00BE2881">
              <w:rPr>
                <w:rFonts w:cs="Arial"/>
                <w:b/>
              </w:rPr>
              <w:t>Welcome and apologies</w:t>
            </w:r>
          </w:p>
          <w:p w:rsidR="00AF631B" w:rsidRPr="009A348B" w:rsidRDefault="000425CA" w:rsidP="00E47417">
            <w:pPr>
              <w:pStyle w:val="Bulletlist"/>
              <w:ind w:left="447" w:firstLine="0"/>
              <w:jc w:val="both"/>
              <w:rPr>
                <w:rFonts w:cs="Arial"/>
                <w:b/>
                <w:bCs/>
                <w:iCs/>
              </w:rPr>
            </w:pPr>
            <w:r w:rsidRPr="009A348B">
              <w:rPr>
                <w:rStyle w:val="BulletlistChar"/>
              </w:rPr>
              <w:t>The Chair opened the meeting at 11.00am and conducted an Acknowledgement of Country</w:t>
            </w:r>
            <w:r w:rsidR="00AF631B">
              <w:rPr>
                <w:rStyle w:val="BulletlistChar"/>
              </w:rPr>
              <w:t xml:space="preserve"> before she welcomed attendees including the</w:t>
            </w:r>
            <w:r w:rsidR="00AF631B">
              <w:t xml:space="preserve"> new State Librarian, Dr John Vallance; introductions were made </w:t>
            </w:r>
            <w:r w:rsidR="00117621">
              <w:t xml:space="preserve">around the table </w:t>
            </w:r>
            <w:r w:rsidR="00AF631B">
              <w:t>by each of the PLCC attendees.</w:t>
            </w:r>
          </w:p>
          <w:p w:rsidR="009A348B" w:rsidRPr="009A348B" w:rsidRDefault="009A348B" w:rsidP="009A348B">
            <w:pPr>
              <w:pStyle w:val="Bulletlist"/>
              <w:ind w:left="360" w:firstLine="0"/>
              <w:rPr>
                <w:rFonts w:cs="Arial"/>
                <w:b/>
                <w:bCs/>
                <w:iCs/>
              </w:rPr>
            </w:pPr>
          </w:p>
          <w:p w:rsidR="009A348B" w:rsidRPr="000425CA" w:rsidRDefault="009A348B" w:rsidP="009A348B">
            <w:pPr>
              <w:pStyle w:val="Bulletlist"/>
              <w:numPr>
                <w:ilvl w:val="1"/>
                <w:numId w:val="1"/>
              </w:numPr>
              <w:rPr>
                <w:rFonts w:cs="Arial"/>
                <w:b/>
                <w:bCs/>
                <w:iCs/>
              </w:rPr>
            </w:pPr>
            <w:r w:rsidRPr="000425CA">
              <w:rPr>
                <w:rFonts w:cs="Arial"/>
                <w:b/>
              </w:rPr>
              <w:t>Notification of other business</w:t>
            </w:r>
          </w:p>
          <w:p w:rsidR="007E3F08" w:rsidRPr="00E47417" w:rsidRDefault="007E3F08" w:rsidP="00E47417">
            <w:pPr>
              <w:pStyle w:val="Bulletlist"/>
              <w:ind w:left="447" w:firstLine="0"/>
              <w:jc w:val="both"/>
              <w:rPr>
                <w:rStyle w:val="BulletlistChar"/>
              </w:rPr>
            </w:pPr>
            <w:r w:rsidRPr="001A0333">
              <w:rPr>
                <w:rStyle w:val="BulletlistChar"/>
              </w:rPr>
              <w:t>Nil notified</w:t>
            </w:r>
            <w:r w:rsidR="001A0333" w:rsidRPr="00E47417">
              <w:rPr>
                <w:rStyle w:val="BulletlistChar"/>
              </w:rPr>
              <w:t>.</w:t>
            </w:r>
          </w:p>
          <w:p w:rsidR="00407441" w:rsidRPr="00BE2881" w:rsidRDefault="00407441" w:rsidP="00407441">
            <w:pPr>
              <w:pStyle w:val="Bulletlist"/>
              <w:ind w:left="0" w:firstLine="0"/>
            </w:pPr>
          </w:p>
        </w:tc>
      </w:tr>
      <w:tr w:rsidR="009C00E5" w:rsidRPr="00BE2881" w:rsidTr="008D587E">
        <w:trPr>
          <w:trHeight w:val="415"/>
        </w:trPr>
        <w:tc>
          <w:tcPr>
            <w:tcW w:w="10763" w:type="dxa"/>
            <w:vAlign w:val="center"/>
          </w:tcPr>
          <w:p w:rsidR="009C00E5" w:rsidRPr="00BE2881" w:rsidRDefault="009C00E5" w:rsidP="001A0333">
            <w:pPr>
              <w:pStyle w:val="ListParagraph"/>
              <w:ind w:left="360"/>
              <w:rPr>
                <w:rFonts w:cs="Arial"/>
                <w:b/>
              </w:rPr>
            </w:pPr>
          </w:p>
        </w:tc>
      </w:tr>
    </w:tbl>
    <w:p w:rsidR="001E062D" w:rsidRDefault="001E062D" w:rsidP="00A87B0B">
      <w:pPr>
        <w:rPr>
          <w:sz w:val="4"/>
          <w:szCs w:val="4"/>
        </w:rPr>
        <w:sectPr w:rsidR="001E062D" w:rsidSect="00911E8A">
          <w:headerReference w:type="default" r:id="rId8"/>
          <w:headerReference w:type="first" r:id="rId9"/>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72"/>
      </w:tblGrid>
      <w:tr w:rsidR="00775872" w:rsidRPr="00BE2881" w:rsidTr="009C00E5">
        <w:trPr>
          <w:trHeight w:val="394"/>
        </w:trPr>
        <w:tc>
          <w:tcPr>
            <w:tcW w:w="10763" w:type="dxa"/>
            <w:shd w:val="clear" w:color="auto" w:fill="808080" w:themeFill="background1" w:themeFillShade="80"/>
            <w:vAlign w:val="center"/>
          </w:tcPr>
          <w:p w:rsidR="00775872" w:rsidRPr="00BE2881" w:rsidRDefault="00AC5A03" w:rsidP="00293BEB">
            <w:pPr>
              <w:rPr>
                <w:b/>
                <w:color w:val="FFFFFF" w:themeColor="background1"/>
              </w:rPr>
            </w:pPr>
            <w:r w:rsidRPr="00BE2881">
              <w:rPr>
                <w:b/>
                <w:color w:val="FFFFFF" w:themeColor="background1"/>
              </w:rPr>
              <w:lastRenderedPageBreak/>
              <w:t xml:space="preserve">Item </w:t>
            </w:r>
            <w:r w:rsidR="00293BEB" w:rsidRPr="00BE2881">
              <w:rPr>
                <w:b/>
                <w:color w:val="FFFFFF" w:themeColor="background1"/>
              </w:rPr>
              <w:t>2</w:t>
            </w:r>
            <w:r w:rsidR="00775872" w:rsidRPr="00BE2881">
              <w:rPr>
                <w:b/>
                <w:color w:val="FFFFFF" w:themeColor="background1"/>
              </w:rPr>
              <w:t>:</w:t>
            </w:r>
            <w:r w:rsidR="00293BEB" w:rsidRPr="00BE2881">
              <w:rPr>
                <w:b/>
                <w:color w:val="FFFFFF" w:themeColor="background1"/>
              </w:rPr>
              <w:t xml:space="preserve"> Minutes, Business arising and action register</w:t>
            </w:r>
          </w:p>
        </w:tc>
      </w:tr>
      <w:tr w:rsidR="00A22F8F" w:rsidRPr="00BE2881" w:rsidTr="009C00E5">
        <w:trPr>
          <w:trHeight w:val="415"/>
        </w:trPr>
        <w:tc>
          <w:tcPr>
            <w:tcW w:w="10763" w:type="dxa"/>
            <w:vAlign w:val="center"/>
          </w:tcPr>
          <w:p w:rsidR="00E43225" w:rsidRPr="00BE2881" w:rsidRDefault="000430FC" w:rsidP="00C44E3C">
            <w:pPr>
              <w:pStyle w:val="ListParagraph"/>
              <w:numPr>
                <w:ilvl w:val="1"/>
                <w:numId w:val="2"/>
              </w:numPr>
              <w:ind w:left="357"/>
              <w:rPr>
                <w:rFonts w:cs="Arial"/>
                <w:b/>
              </w:rPr>
            </w:pPr>
            <w:r w:rsidRPr="00BE2881">
              <w:rPr>
                <w:rFonts w:cs="Arial"/>
                <w:b/>
              </w:rPr>
              <w:t>Minutes of the 8</w:t>
            </w:r>
            <w:r w:rsidR="00AF631B">
              <w:rPr>
                <w:rFonts w:cs="Arial"/>
                <w:b/>
              </w:rPr>
              <w:t>4</w:t>
            </w:r>
            <w:r w:rsidR="00AF631B">
              <w:rPr>
                <w:rFonts w:cs="Arial"/>
                <w:b/>
                <w:vertAlign w:val="superscript"/>
              </w:rPr>
              <w:t>th</w:t>
            </w:r>
            <w:r w:rsidRPr="0017625C">
              <w:rPr>
                <w:rFonts w:cs="Arial"/>
                <w:b/>
                <w:vertAlign w:val="superscript"/>
              </w:rPr>
              <w:t xml:space="preserve"> </w:t>
            </w:r>
            <w:r w:rsidRPr="00BE2881">
              <w:rPr>
                <w:rFonts w:cs="Arial"/>
                <w:b/>
              </w:rPr>
              <w:t xml:space="preserve">meeting </w:t>
            </w:r>
          </w:p>
          <w:p w:rsidR="00573C3E" w:rsidRDefault="009A348B" w:rsidP="00E47417">
            <w:pPr>
              <w:pStyle w:val="ListParagraph"/>
              <w:numPr>
                <w:ilvl w:val="0"/>
                <w:numId w:val="3"/>
              </w:numPr>
              <w:rPr>
                <w:rFonts w:cs="Arial"/>
              </w:rPr>
            </w:pPr>
            <w:r>
              <w:rPr>
                <w:rFonts w:cs="Arial"/>
              </w:rPr>
              <w:t>Cr Les Lambert moved that the Minutes of the 8</w:t>
            </w:r>
            <w:r w:rsidR="00AF631B">
              <w:rPr>
                <w:rFonts w:cs="Arial"/>
              </w:rPr>
              <w:t>4</w:t>
            </w:r>
            <w:r w:rsidR="00AF631B" w:rsidRPr="00AF631B">
              <w:rPr>
                <w:rFonts w:cs="Arial"/>
                <w:vertAlign w:val="superscript"/>
              </w:rPr>
              <w:t>th</w:t>
            </w:r>
            <w:r w:rsidRPr="00AF631B">
              <w:rPr>
                <w:rFonts w:cs="Arial"/>
                <w:vertAlign w:val="superscript"/>
              </w:rPr>
              <w:t xml:space="preserve"> </w:t>
            </w:r>
            <w:r>
              <w:rPr>
                <w:rFonts w:cs="Arial"/>
              </w:rPr>
              <w:t xml:space="preserve">meeting held on </w:t>
            </w:r>
            <w:r w:rsidR="00AF631B">
              <w:rPr>
                <w:rFonts w:cs="Arial"/>
              </w:rPr>
              <w:t>24 July</w:t>
            </w:r>
            <w:r>
              <w:rPr>
                <w:rFonts w:cs="Arial"/>
              </w:rPr>
              <w:t xml:space="preserve"> 2017 be confirmed and accepted as a true record</w:t>
            </w:r>
            <w:r w:rsidR="00AF631B">
              <w:rPr>
                <w:rFonts w:cs="Arial"/>
              </w:rPr>
              <w:t>; this was seconded by Cr Romola Hollywood</w:t>
            </w:r>
            <w:r>
              <w:rPr>
                <w:rFonts w:cs="Arial"/>
              </w:rPr>
              <w:t xml:space="preserve">.  The Chair thanked the </w:t>
            </w:r>
            <w:r w:rsidR="00A53D79">
              <w:rPr>
                <w:rFonts w:cs="Arial"/>
              </w:rPr>
              <w:t>C</w:t>
            </w:r>
            <w:r>
              <w:rPr>
                <w:rFonts w:cs="Arial"/>
              </w:rPr>
              <w:t>ommittee and recorded approval of the minutes as read.</w:t>
            </w:r>
          </w:p>
          <w:p w:rsidR="00117621" w:rsidRDefault="00117621" w:rsidP="00E47417">
            <w:pPr>
              <w:pStyle w:val="ListParagraph"/>
              <w:numPr>
                <w:ilvl w:val="0"/>
                <w:numId w:val="3"/>
              </w:numPr>
              <w:rPr>
                <w:rFonts w:cs="Arial"/>
              </w:rPr>
            </w:pPr>
            <w:r>
              <w:rPr>
                <w:rFonts w:cs="Arial"/>
              </w:rPr>
              <w:t xml:space="preserve">Cr Lambert asked about the progress of the </w:t>
            </w:r>
            <w:r w:rsidR="00A53D79">
              <w:rPr>
                <w:rFonts w:cs="Arial"/>
              </w:rPr>
              <w:t>bulk l</w:t>
            </w:r>
            <w:r>
              <w:rPr>
                <w:rFonts w:cs="Arial"/>
              </w:rPr>
              <w:t>oans and was advised that this would be covered at item 4.1 today.</w:t>
            </w:r>
          </w:p>
          <w:p w:rsidR="00117621" w:rsidRPr="00BE2881" w:rsidRDefault="00117621" w:rsidP="00117621">
            <w:pPr>
              <w:pStyle w:val="ListParagraph"/>
              <w:ind w:left="1080"/>
              <w:rPr>
                <w:rFonts w:cs="Arial"/>
              </w:rPr>
            </w:pPr>
          </w:p>
          <w:p w:rsidR="009B70D2" w:rsidRPr="00BE2881" w:rsidRDefault="00117621" w:rsidP="00C44E3C">
            <w:pPr>
              <w:pStyle w:val="ListParagraph"/>
              <w:numPr>
                <w:ilvl w:val="1"/>
                <w:numId w:val="2"/>
              </w:numPr>
              <w:ind w:left="357"/>
              <w:rPr>
                <w:rFonts w:cs="Arial"/>
                <w:b/>
              </w:rPr>
            </w:pPr>
            <w:r>
              <w:rPr>
                <w:rFonts w:cs="Arial"/>
                <w:b/>
              </w:rPr>
              <w:t>Address by State Librarian</w:t>
            </w:r>
          </w:p>
          <w:p w:rsidR="000C7A9F" w:rsidRPr="00FC49B5" w:rsidRDefault="00B314C2" w:rsidP="00E47417">
            <w:pPr>
              <w:pStyle w:val="ListParagraph"/>
              <w:numPr>
                <w:ilvl w:val="0"/>
                <w:numId w:val="3"/>
              </w:numPr>
            </w:pPr>
            <w:r w:rsidRPr="00FC49B5">
              <w:t xml:space="preserve">The Chair introduced </w:t>
            </w:r>
            <w:r w:rsidR="00117621" w:rsidRPr="00FC49B5">
              <w:t>Dr John Vallance</w:t>
            </w:r>
            <w:r w:rsidRPr="00FC49B5">
              <w:t xml:space="preserve"> and commented that the State Librarian’s presentation to the Foundation had been very well received.</w:t>
            </w:r>
          </w:p>
          <w:p w:rsidR="00124045" w:rsidRDefault="00B314C2" w:rsidP="00E47417">
            <w:pPr>
              <w:pStyle w:val="ListParagraph"/>
              <w:numPr>
                <w:ilvl w:val="0"/>
                <w:numId w:val="3"/>
              </w:numPr>
            </w:pPr>
            <w:r w:rsidRPr="00FC49B5">
              <w:t xml:space="preserve">Dr Vallance </w:t>
            </w:r>
            <w:r w:rsidR="00124045">
              <w:t xml:space="preserve">outlined his vision for the State Library and </w:t>
            </w:r>
            <w:r w:rsidR="00B330B9">
              <w:t>a renewed focus on service and access for readers, with a special emphasis on relations with public libraries.</w:t>
            </w:r>
          </w:p>
          <w:p w:rsidR="00124045" w:rsidRDefault="00B314C2" w:rsidP="00E47417">
            <w:pPr>
              <w:pStyle w:val="ListParagraph"/>
              <w:numPr>
                <w:ilvl w:val="0"/>
                <w:numId w:val="3"/>
              </w:numPr>
            </w:pPr>
            <w:r w:rsidRPr="00FC49B5">
              <w:t>He reported that he had attended a Library Council visit to Coffs Harb</w:t>
            </w:r>
            <w:r w:rsidR="00124045">
              <w:t>our yesterday, and plans to continue to visit public libraries and strengthen the important relationship between the State Lib</w:t>
            </w:r>
            <w:r w:rsidR="0072590D">
              <w:t>r</w:t>
            </w:r>
            <w:r w:rsidR="00124045">
              <w:t>ary and public libraries. Dr Vallance considers that the State Library can learn from public libraries, especially in the design of public spaces, and reader services.</w:t>
            </w:r>
          </w:p>
          <w:p w:rsidR="00B314C2" w:rsidRPr="00FC49B5" w:rsidRDefault="00124045" w:rsidP="00E47417">
            <w:pPr>
              <w:pStyle w:val="ListParagraph"/>
              <w:numPr>
                <w:ilvl w:val="0"/>
                <w:numId w:val="3"/>
              </w:numPr>
            </w:pPr>
            <w:r>
              <w:t xml:space="preserve">To date he has taken an interest in the Library’s </w:t>
            </w:r>
            <w:r w:rsidR="00B314C2" w:rsidRPr="00FC49B5">
              <w:t>bulk loans</w:t>
            </w:r>
            <w:r>
              <w:t xml:space="preserve"> service, and noted that </w:t>
            </w:r>
            <w:r w:rsidR="00B314C2" w:rsidRPr="00FC49B5">
              <w:t>Ministerial interest in this topic</w:t>
            </w:r>
            <w:r w:rsidR="003071F4" w:rsidRPr="00FC49B5">
              <w:t xml:space="preserve"> was high as there had been correspondence from constituents</w:t>
            </w:r>
            <w:r>
              <w:t xml:space="preserve"> regarding recent changes to the service</w:t>
            </w:r>
            <w:r w:rsidR="003071F4" w:rsidRPr="00FC49B5">
              <w:t>.</w:t>
            </w:r>
            <w:r w:rsidR="00B314C2" w:rsidRPr="00FC49B5">
              <w:t xml:space="preserve"> </w:t>
            </w:r>
          </w:p>
          <w:p w:rsidR="00124045" w:rsidRDefault="003071F4" w:rsidP="00E47417">
            <w:pPr>
              <w:pStyle w:val="ListParagraph"/>
              <w:numPr>
                <w:ilvl w:val="0"/>
                <w:numId w:val="3"/>
              </w:numPr>
            </w:pPr>
            <w:r w:rsidRPr="00FC49B5">
              <w:t>Dr Vallance views the Library as an important hub in a civilised community and noted that they tend to reflect their varied demographic</w:t>
            </w:r>
            <w:r w:rsidR="00124045">
              <w:t xml:space="preserve">s in terms of the services offered. </w:t>
            </w:r>
          </w:p>
          <w:p w:rsidR="003071F4" w:rsidRPr="00FC49B5" w:rsidRDefault="00F75733" w:rsidP="00E47417">
            <w:pPr>
              <w:pStyle w:val="ListParagraph"/>
              <w:numPr>
                <w:ilvl w:val="0"/>
                <w:numId w:val="3"/>
              </w:numPr>
            </w:pPr>
            <w:r w:rsidRPr="00FC49B5">
              <w:t xml:space="preserve">In this respect the State Library needs to become more agile in representing our readers too.  Dr Vallance explained his rationale for ‘unpacking’ our different types of users; this involved moving away from language such as ‘clients’ which he considers distances our readers and over-homogenises our constituencies. </w:t>
            </w:r>
          </w:p>
          <w:p w:rsidR="00F75733" w:rsidRPr="00117621" w:rsidRDefault="00F75733" w:rsidP="00E47417">
            <w:pPr>
              <w:pStyle w:val="ListParagraph"/>
              <w:numPr>
                <w:ilvl w:val="0"/>
                <w:numId w:val="3"/>
              </w:numPr>
              <w:rPr>
                <w:color w:val="FF0000"/>
              </w:rPr>
            </w:pPr>
            <w:r w:rsidRPr="00FC49B5">
              <w:t xml:space="preserve">Dr Vallance identified catalogue access improvements as one </w:t>
            </w:r>
            <w:r w:rsidR="00B330B9">
              <w:t>priority</w:t>
            </w:r>
            <w:r w:rsidR="00B330B9" w:rsidRPr="00FC49B5">
              <w:t>.</w:t>
            </w:r>
            <w:r w:rsidRPr="00FC49B5">
              <w:t xml:space="preserve"> His objective </w:t>
            </w:r>
            <w:r>
              <w:t>is to make ou</w:t>
            </w:r>
            <w:r w:rsidR="00124045">
              <w:t xml:space="preserve">r catalogues more user-friendly, make collections </w:t>
            </w:r>
            <w:r w:rsidR="00B330B9">
              <w:t xml:space="preserve">– including picture collections - </w:t>
            </w:r>
            <w:r w:rsidR="00124045">
              <w:t xml:space="preserve">more accessible, </w:t>
            </w:r>
            <w:r>
              <w:t xml:space="preserve">and to make the Library one of Sydney’s great destinations. </w:t>
            </w:r>
            <w:r w:rsidR="00124045">
              <w:t xml:space="preserve">This will be achieved through </w:t>
            </w:r>
            <w:r>
              <w:t>a renewed focus on service to readers and visitors</w:t>
            </w:r>
            <w:r w:rsidR="00124045">
              <w:t>, improvements</w:t>
            </w:r>
            <w:r>
              <w:t xml:space="preserve"> to the Library’s bookshop, café</w:t>
            </w:r>
            <w:r w:rsidR="00124045">
              <w:t>, galleries</w:t>
            </w:r>
            <w:r>
              <w:t xml:space="preserve"> and events, as well as improvements to website access.</w:t>
            </w:r>
          </w:p>
        </w:tc>
      </w:tr>
      <w:tr w:rsidR="009C00E5" w:rsidRPr="00BE2881" w:rsidTr="009C00E5">
        <w:trPr>
          <w:trHeight w:val="415"/>
        </w:trPr>
        <w:tc>
          <w:tcPr>
            <w:tcW w:w="10763" w:type="dxa"/>
            <w:vAlign w:val="center"/>
          </w:tcPr>
          <w:p w:rsidR="009C00E5" w:rsidRPr="0054575C" w:rsidRDefault="009C00E5" w:rsidP="0054575C">
            <w:pPr>
              <w:ind w:left="720" w:hanging="360"/>
              <w:rPr>
                <w:rFonts w:cs="Arial"/>
                <w:b/>
              </w:rPr>
            </w:pPr>
          </w:p>
        </w:tc>
      </w:tr>
      <w:tr w:rsidR="00CB401C" w:rsidRPr="00BE2881" w:rsidTr="009C00E5">
        <w:trPr>
          <w:trHeight w:val="394"/>
        </w:trPr>
        <w:tc>
          <w:tcPr>
            <w:tcW w:w="10763" w:type="dxa"/>
            <w:shd w:val="clear" w:color="auto" w:fill="808080" w:themeFill="background1" w:themeFillShade="80"/>
            <w:vAlign w:val="center"/>
          </w:tcPr>
          <w:p w:rsidR="00775872" w:rsidRPr="00BE2881" w:rsidRDefault="00775872" w:rsidP="00E43225">
            <w:pPr>
              <w:rPr>
                <w:b/>
                <w:color w:val="FFFFFF" w:themeColor="background1"/>
              </w:rPr>
            </w:pPr>
            <w:r w:rsidRPr="00BE2881">
              <w:rPr>
                <w:b/>
                <w:color w:val="FFFFFF" w:themeColor="background1"/>
              </w:rPr>
              <w:t xml:space="preserve">Item </w:t>
            </w:r>
            <w:r w:rsidR="003674C6" w:rsidRPr="00BE2881">
              <w:rPr>
                <w:b/>
                <w:color w:val="FFFFFF" w:themeColor="background1"/>
              </w:rPr>
              <w:t>3</w:t>
            </w:r>
            <w:r w:rsidRPr="00BE2881">
              <w:rPr>
                <w:b/>
                <w:color w:val="FFFFFF" w:themeColor="background1"/>
              </w:rPr>
              <w:t>:</w:t>
            </w:r>
            <w:r w:rsidR="000D6A86" w:rsidRPr="00BE2881">
              <w:rPr>
                <w:b/>
                <w:color w:val="FFFFFF" w:themeColor="background1"/>
              </w:rPr>
              <w:t xml:space="preserve"> </w:t>
            </w:r>
            <w:r w:rsidR="003674C6" w:rsidRPr="00BE2881">
              <w:rPr>
                <w:b/>
                <w:color w:val="FFFFFF" w:themeColor="background1"/>
              </w:rPr>
              <w:t>P</w:t>
            </w:r>
            <w:r w:rsidR="00E43225" w:rsidRPr="00BE2881">
              <w:rPr>
                <w:b/>
                <w:color w:val="FFFFFF" w:themeColor="background1"/>
              </w:rPr>
              <w:t xml:space="preserve">apers for </w:t>
            </w:r>
            <w:r w:rsidR="0098532C" w:rsidRPr="00BE2881">
              <w:rPr>
                <w:b/>
                <w:color w:val="FFFFFF" w:themeColor="background1"/>
              </w:rPr>
              <w:t xml:space="preserve">DISCUSSION &amp; </w:t>
            </w:r>
            <w:r w:rsidR="00E43225" w:rsidRPr="00BE2881">
              <w:rPr>
                <w:b/>
                <w:color w:val="FFFFFF" w:themeColor="background1"/>
              </w:rPr>
              <w:t>NOTING</w:t>
            </w:r>
          </w:p>
        </w:tc>
      </w:tr>
      <w:tr w:rsidR="00CB401C" w:rsidRPr="00BE2881" w:rsidTr="009C00E5">
        <w:trPr>
          <w:trHeight w:val="415"/>
        </w:trPr>
        <w:tc>
          <w:tcPr>
            <w:tcW w:w="10763" w:type="dxa"/>
            <w:vAlign w:val="center"/>
          </w:tcPr>
          <w:p w:rsidR="009A348B" w:rsidRPr="009A348B" w:rsidRDefault="009A348B" w:rsidP="006C54A8">
            <w:pPr>
              <w:numPr>
                <w:ilvl w:val="1"/>
                <w:numId w:val="8"/>
              </w:numPr>
              <w:spacing w:after="160"/>
              <w:ind w:left="357" w:hanging="357"/>
              <w:contextualSpacing/>
              <w:rPr>
                <w:rFonts w:cs="Arial"/>
              </w:rPr>
            </w:pPr>
            <w:r w:rsidRPr="009A348B">
              <w:rPr>
                <w:b/>
              </w:rPr>
              <w:t>Public Library Funding</w:t>
            </w:r>
            <w:r w:rsidR="006C54A8">
              <w:rPr>
                <w:b/>
              </w:rPr>
              <w:t xml:space="preserve"> model 201</w:t>
            </w:r>
            <w:r w:rsidR="0099695F">
              <w:rPr>
                <w:b/>
              </w:rPr>
              <w:t>8-19</w:t>
            </w:r>
          </w:p>
          <w:p w:rsidR="00676ACA" w:rsidRDefault="006D5B2C" w:rsidP="00676ACA">
            <w:pPr>
              <w:pStyle w:val="ListParagraph"/>
              <w:numPr>
                <w:ilvl w:val="0"/>
                <w:numId w:val="3"/>
              </w:numPr>
            </w:pPr>
            <w:r>
              <w:t xml:space="preserve">Mr Morley and Ms Scarf spoke to this paper.  </w:t>
            </w:r>
          </w:p>
          <w:p w:rsidR="00124045" w:rsidRDefault="006D5B2C" w:rsidP="006D5B2C">
            <w:pPr>
              <w:pStyle w:val="ListParagraph"/>
              <w:numPr>
                <w:ilvl w:val="0"/>
                <w:numId w:val="3"/>
              </w:numPr>
            </w:pPr>
            <w:r>
              <w:t xml:space="preserve">Mr Morley advised that he had </w:t>
            </w:r>
            <w:r w:rsidR="00AF2F07">
              <w:t xml:space="preserve">submitted </w:t>
            </w:r>
            <w:r w:rsidR="00124045">
              <w:t>a briefing paper</w:t>
            </w:r>
            <w:r>
              <w:t xml:space="preserve"> for the Minister, Secretary and Deputy Secretary </w:t>
            </w:r>
            <w:r w:rsidR="00AF2F07">
              <w:t xml:space="preserve">on 14 September </w:t>
            </w:r>
            <w:r w:rsidR="00124045">
              <w:t>which outlines the importance of renewed fundin</w:t>
            </w:r>
            <w:r w:rsidR="00AF2F07">
              <w:t>g from 2018/19, and that the Li</w:t>
            </w:r>
            <w:r w:rsidR="00124045">
              <w:t>b</w:t>
            </w:r>
            <w:r w:rsidR="00AF2F07">
              <w:t>r</w:t>
            </w:r>
            <w:r w:rsidR="00124045">
              <w:t>ary is preparing a budget bid in consultation with the PLCC</w:t>
            </w:r>
            <w:r>
              <w:t xml:space="preserve">.  </w:t>
            </w:r>
          </w:p>
          <w:p w:rsidR="00124045" w:rsidRDefault="00124045" w:rsidP="00C831FF">
            <w:pPr>
              <w:pStyle w:val="ListParagraph"/>
              <w:numPr>
                <w:ilvl w:val="0"/>
                <w:numId w:val="3"/>
              </w:numPr>
            </w:pPr>
            <w:r>
              <w:t>It was noted that t</w:t>
            </w:r>
            <w:r w:rsidR="005333EC">
              <w:t xml:space="preserve">he Library’s CFO had contacted Treasury and been advised that </w:t>
            </w:r>
            <w:r>
              <w:t xml:space="preserve">November and February would be key dates for submission of bids ahead of the 2018/19 Budget. </w:t>
            </w:r>
          </w:p>
          <w:p w:rsidR="00124045" w:rsidRDefault="00124045" w:rsidP="00C831FF">
            <w:pPr>
              <w:pStyle w:val="ListParagraph"/>
              <w:numPr>
                <w:ilvl w:val="0"/>
                <w:numId w:val="3"/>
              </w:numPr>
            </w:pPr>
            <w:r>
              <w:t>The Committee considered the paper</w:t>
            </w:r>
            <w:r w:rsidR="00867002">
              <w:t xml:space="preserve"> and noted the following</w:t>
            </w:r>
            <w:r w:rsidR="007945E1">
              <w:t xml:space="preserve"> in discussion</w:t>
            </w:r>
            <w:r w:rsidR="00867002">
              <w:t>:</w:t>
            </w:r>
          </w:p>
          <w:p w:rsidR="00AF2F07" w:rsidRDefault="00AF2F07" w:rsidP="006078C6">
            <w:pPr>
              <w:pStyle w:val="ListParagraph"/>
              <w:numPr>
                <w:ilvl w:val="1"/>
                <w:numId w:val="3"/>
              </w:numPr>
            </w:pPr>
            <w:r>
              <w:t xml:space="preserve">The elements of the proposed funding bid </w:t>
            </w:r>
            <w:r w:rsidR="006078C6">
              <w:t xml:space="preserve">which comprise the components of the funding </w:t>
            </w:r>
            <w:r>
              <w:t>are endorse</w:t>
            </w:r>
            <w:r w:rsidR="006078C6">
              <w:t>d.</w:t>
            </w:r>
          </w:p>
          <w:p w:rsidR="006078C6" w:rsidRDefault="006078C6" w:rsidP="006078C6">
            <w:pPr>
              <w:pStyle w:val="ListParagraph"/>
              <w:numPr>
                <w:ilvl w:val="1"/>
                <w:numId w:val="3"/>
              </w:numPr>
            </w:pPr>
            <w:r>
              <w:t>The Associations plan to develop stories around public library needs that will assist with advocacy in support of the funding bid.</w:t>
            </w:r>
            <w:r w:rsidR="00AF0394">
              <w:t xml:space="preserve"> This advocacy package would consider opening hours, access to </w:t>
            </w:r>
            <w:r w:rsidR="00AF0394">
              <w:lastRenderedPageBreak/>
              <w:t>government services through libraries,</w:t>
            </w:r>
            <w:r w:rsidR="006B6C06">
              <w:t xml:space="preserve"> return on investment,</w:t>
            </w:r>
            <w:r w:rsidR="00AF0394">
              <w:t xml:space="preserve"> and </w:t>
            </w:r>
            <w:r w:rsidR="006B6C06">
              <w:t xml:space="preserve">to </w:t>
            </w:r>
            <w:r w:rsidR="00AF0394">
              <w:t>highlight the good work of libraries in supporting community outcomes.</w:t>
            </w:r>
          </w:p>
          <w:p w:rsidR="006078C6" w:rsidRDefault="006078C6" w:rsidP="006078C6">
            <w:pPr>
              <w:pStyle w:val="ListParagraph"/>
              <w:numPr>
                <w:ilvl w:val="1"/>
                <w:numId w:val="3"/>
              </w:numPr>
            </w:pPr>
            <w:r>
              <w:t>Mr Souris advised that the national comparison analysis would be improved with the addition of information on per capita expenditure, to highlight the NSW position in comparison with other states.</w:t>
            </w:r>
          </w:p>
          <w:p w:rsidR="007945E1" w:rsidRDefault="006078C6" w:rsidP="006078C6">
            <w:pPr>
              <w:pStyle w:val="ListParagraph"/>
              <w:numPr>
                <w:ilvl w:val="1"/>
                <w:numId w:val="3"/>
              </w:numPr>
            </w:pPr>
            <w:r>
              <w:t xml:space="preserve">Cr Tout </w:t>
            </w:r>
            <w:r w:rsidR="007945E1">
              <w:t>advised</w:t>
            </w:r>
            <w:r>
              <w:t xml:space="preserve"> that the proposal is too conservative in terms of the </w:t>
            </w:r>
            <w:proofErr w:type="gramStart"/>
            <w:r>
              <w:t>amount</w:t>
            </w:r>
            <w:proofErr w:type="gramEnd"/>
            <w:r>
              <w:t xml:space="preserve"> of funds to be sought. The paper sets out $31.5M for 2018/19, increasing to $35M by 2021/22 (including a $5M capital gra</w:t>
            </w:r>
            <w:r w:rsidR="007945E1">
              <w:t>nts fund). Cr Tout on behalf of</w:t>
            </w:r>
            <w:r>
              <w:t xml:space="preserve"> the NSWPLA suggests that $50M is the benchmark that should be aimed for through this bid, possibly commencing with $35M in 2018/19 and increa</w:t>
            </w:r>
            <w:r w:rsidR="00BE7299">
              <w:t xml:space="preserve">sing to </w:t>
            </w:r>
            <w:r>
              <w:t>$50M by year 4 (including a $10M capital grants fund).</w:t>
            </w:r>
            <w:r w:rsidR="007945E1">
              <w:t xml:space="preserve"> The public library representatives on the Committee agreed that this larger amount would be desirable.</w:t>
            </w:r>
          </w:p>
          <w:p w:rsidR="006B6C06" w:rsidRDefault="007945E1" w:rsidP="006078C6">
            <w:pPr>
              <w:pStyle w:val="ListParagraph"/>
              <w:numPr>
                <w:ilvl w:val="1"/>
                <w:numId w:val="3"/>
              </w:numPr>
            </w:pPr>
            <w:r>
              <w:t xml:space="preserve">The Library Council and State Library members of the Committee noted this advice from the Association. </w:t>
            </w:r>
          </w:p>
          <w:p w:rsidR="007945E1" w:rsidRDefault="007945E1" w:rsidP="006078C6">
            <w:pPr>
              <w:pStyle w:val="ListParagraph"/>
              <w:numPr>
                <w:ilvl w:val="1"/>
                <w:numId w:val="3"/>
              </w:numPr>
            </w:pPr>
            <w:r>
              <w:t xml:space="preserve">Mr Morley commented that feedback from the failed 2014 bid for a $50-$60M funding pool indicated that the need for such a significant increase was not demonstrated, therefore this current draft bid had been developed with incremental increases built in which are based on population growth, CPI, infrastructure </w:t>
            </w:r>
            <w:r w:rsidR="00AF0394">
              <w:t xml:space="preserve">needs and </w:t>
            </w:r>
            <w:r>
              <w:t>connectivity needs.</w:t>
            </w:r>
          </w:p>
          <w:p w:rsidR="006078C6" w:rsidRDefault="00AF0394" w:rsidP="006078C6">
            <w:pPr>
              <w:pStyle w:val="ListParagraph"/>
              <w:numPr>
                <w:ilvl w:val="1"/>
                <w:numId w:val="3"/>
              </w:numPr>
            </w:pPr>
            <w:r>
              <w:t>It w</w:t>
            </w:r>
            <w:r w:rsidR="007945E1">
              <w:t>as also noted that at present the recurrent funding for 2018/19 is $23.5M. The proposed figure of $31.5M for 2018/19 outlined in the paper</w:t>
            </w:r>
            <w:r>
              <w:t xml:space="preserve"> would represent an increase of 34% from the Treasury perspective.</w:t>
            </w:r>
            <w:r w:rsidR="007945E1">
              <w:t xml:space="preserve"> </w:t>
            </w:r>
          </w:p>
          <w:p w:rsidR="00AF0394" w:rsidRDefault="00AF0394" w:rsidP="006078C6">
            <w:pPr>
              <w:pStyle w:val="ListParagraph"/>
              <w:numPr>
                <w:ilvl w:val="1"/>
                <w:numId w:val="3"/>
              </w:numPr>
            </w:pPr>
            <w:r>
              <w:t xml:space="preserve">The State Library agreed to reconsider the amount that will be requested through the bid, and that the Library Council will be briefed on this advice from the NSWPLA and LGNSW representatives on the Committee. </w:t>
            </w:r>
            <w:r w:rsidR="00CA4B68">
              <w:t xml:space="preserve">It was however noted that the Library will need to submit a bid which is defensible. </w:t>
            </w:r>
          </w:p>
          <w:p w:rsidR="00AF2F07" w:rsidRDefault="00AF2F07" w:rsidP="006078C6">
            <w:pPr>
              <w:pStyle w:val="ListParagraph"/>
              <w:ind w:left="1080"/>
            </w:pPr>
          </w:p>
          <w:p w:rsidR="008C6898" w:rsidRDefault="00363A0D" w:rsidP="006D5B2C">
            <w:pPr>
              <w:pStyle w:val="ListParagraph"/>
              <w:numPr>
                <w:ilvl w:val="0"/>
                <w:numId w:val="3"/>
              </w:numPr>
            </w:pPr>
            <w:r>
              <w:t xml:space="preserve">Cr Lambert queried the 50% decrease in funding </w:t>
            </w:r>
            <w:r w:rsidR="00AF0394">
              <w:t>from councils for grant projects between 2015/</w:t>
            </w:r>
            <w:r>
              <w:t>16</w:t>
            </w:r>
            <w:r w:rsidR="00AF0394">
              <w:t xml:space="preserve"> and 2016/17,</w:t>
            </w:r>
            <w:r>
              <w:t xml:space="preserve"> and was </w:t>
            </w:r>
            <w:r w:rsidR="00AF0394">
              <w:t xml:space="preserve">advised that this was because more major library projects were built by councils in 2015/16. </w:t>
            </w:r>
          </w:p>
          <w:p w:rsidR="006B6C06" w:rsidRDefault="006B6C06" w:rsidP="006B6C06">
            <w:pPr>
              <w:pStyle w:val="ListParagraph"/>
              <w:numPr>
                <w:ilvl w:val="0"/>
                <w:numId w:val="3"/>
              </w:numPr>
            </w:pPr>
            <w:r>
              <w:t>The Library will continue to work on the bid, including highlighting how libraries support State Government priorities.</w:t>
            </w:r>
          </w:p>
          <w:p w:rsidR="00BE7299" w:rsidRDefault="00BE7299" w:rsidP="00BE7299">
            <w:pPr>
              <w:pStyle w:val="ListParagraph"/>
              <w:numPr>
                <w:ilvl w:val="0"/>
                <w:numId w:val="3"/>
              </w:numPr>
            </w:pPr>
            <w:r>
              <w:t>The Committee agreed that any increase to council payments ought not result in commensurate reductions to council budgets. Mechanisms to guard against this would need to be built into funding agreements, with the objective of ensuring that any increase to State Government funding is realised as an increase to public library budgets.</w:t>
            </w:r>
          </w:p>
          <w:p w:rsidR="006B6C06" w:rsidRDefault="006B6C06" w:rsidP="006B6C06">
            <w:pPr>
              <w:pStyle w:val="ListParagraph"/>
              <w:numPr>
                <w:ilvl w:val="0"/>
                <w:numId w:val="3"/>
              </w:numPr>
            </w:pPr>
            <w:r>
              <w:t>Cr Tout moved that the recommendation be amended to include the following:</w:t>
            </w:r>
          </w:p>
          <w:p w:rsidR="006B6C06" w:rsidRDefault="00162120" w:rsidP="006B6C06">
            <w:pPr>
              <w:pStyle w:val="ListParagraph"/>
              <w:numPr>
                <w:ilvl w:val="1"/>
                <w:numId w:val="3"/>
              </w:numPr>
            </w:pPr>
            <w:r>
              <w:t>The NSWPLA expressed concern that the total funding of $31.5M for 2018/19 is too low.</w:t>
            </w:r>
          </w:p>
          <w:p w:rsidR="00BE7299" w:rsidRDefault="00162120" w:rsidP="00162120">
            <w:pPr>
              <w:pStyle w:val="ListParagraph"/>
              <w:numPr>
                <w:ilvl w:val="0"/>
                <w:numId w:val="3"/>
              </w:numPr>
            </w:pPr>
            <w:r>
              <w:t xml:space="preserve">The </w:t>
            </w:r>
            <w:r w:rsidR="00BE7299">
              <w:t>amendment was approved.</w:t>
            </w:r>
          </w:p>
          <w:p w:rsidR="00162120" w:rsidRDefault="00162120" w:rsidP="00BE7299">
            <w:pPr>
              <w:pStyle w:val="ListParagraph"/>
              <w:ind w:left="1080"/>
            </w:pPr>
          </w:p>
          <w:p w:rsidR="006B6C06" w:rsidRDefault="00162120" w:rsidP="006B6C06">
            <w:pPr>
              <w:ind w:left="720"/>
            </w:pPr>
            <w:r>
              <w:t>The PLCC:</w:t>
            </w:r>
          </w:p>
          <w:p w:rsidR="006B6C06" w:rsidRDefault="006B6C06" w:rsidP="006B6C06">
            <w:pPr>
              <w:pStyle w:val="ListParagraph"/>
              <w:numPr>
                <w:ilvl w:val="0"/>
                <w:numId w:val="25"/>
              </w:numPr>
            </w:pPr>
            <w:r>
              <w:t>Received the attached 2018/19 Public Library Funding Proposal, and endorsed the elements of the proposal.</w:t>
            </w:r>
          </w:p>
          <w:p w:rsidR="006B6C06" w:rsidRDefault="00162120" w:rsidP="006B6C06">
            <w:pPr>
              <w:pStyle w:val="ListParagraph"/>
              <w:numPr>
                <w:ilvl w:val="0"/>
                <w:numId w:val="25"/>
              </w:numPr>
            </w:pPr>
            <w:r>
              <w:t>Recommended</w:t>
            </w:r>
            <w:r w:rsidR="006B6C06">
              <w:t xml:space="preserve"> the bid for consi</w:t>
            </w:r>
            <w:r>
              <w:t>deration by the Library Council, noting Cr Tout’s amendment.</w:t>
            </w:r>
          </w:p>
          <w:p w:rsidR="00363A0D" w:rsidRPr="00BE2881" w:rsidRDefault="00363A0D" w:rsidP="00162120">
            <w:pPr>
              <w:pStyle w:val="ListParagraph"/>
              <w:ind w:left="1080"/>
            </w:pPr>
          </w:p>
        </w:tc>
      </w:tr>
      <w:tr w:rsidR="009C00E5" w:rsidRPr="00BE2881" w:rsidTr="009C00E5">
        <w:trPr>
          <w:trHeight w:val="415"/>
        </w:trPr>
        <w:tc>
          <w:tcPr>
            <w:tcW w:w="10763" w:type="dxa"/>
            <w:vAlign w:val="center"/>
          </w:tcPr>
          <w:p w:rsidR="00561549" w:rsidRPr="009A348B" w:rsidRDefault="0099695F" w:rsidP="0099695F">
            <w:pPr>
              <w:numPr>
                <w:ilvl w:val="1"/>
                <w:numId w:val="8"/>
              </w:numPr>
              <w:spacing w:after="160"/>
              <w:ind w:left="357" w:hanging="357"/>
              <w:contextualSpacing/>
              <w:rPr>
                <w:b/>
              </w:rPr>
            </w:pPr>
            <w:r w:rsidRPr="0099695F">
              <w:rPr>
                <w:b/>
              </w:rPr>
              <w:lastRenderedPageBreak/>
              <w:t>State Library professional development</w:t>
            </w:r>
          </w:p>
          <w:p w:rsidR="00676ACA" w:rsidRDefault="00676ACA" w:rsidP="00676ACA">
            <w:pPr>
              <w:pStyle w:val="ListParagraph"/>
              <w:numPr>
                <w:ilvl w:val="0"/>
                <w:numId w:val="3"/>
              </w:numPr>
            </w:pPr>
            <w:r>
              <w:t xml:space="preserve">Mr Morley advised that the recommendation to combine various training programs was based on suggestions from PLS team member, Kathleen Alexander, to consolidate </w:t>
            </w:r>
            <w:r w:rsidR="00CA4B68">
              <w:t>some presentation opportunities</w:t>
            </w:r>
            <w:r w:rsidR="00661A9B">
              <w:t xml:space="preserve"> </w:t>
            </w:r>
            <w:r>
              <w:t xml:space="preserve">into a two-day, more conference-like program.  </w:t>
            </w:r>
            <w:r w:rsidR="00807229">
              <w:t>It was noted that the current travel subsidy would be applied to regional staff.</w:t>
            </w:r>
          </w:p>
          <w:p w:rsidR="00CA4B68" w:rsidRDefault="00676ACA" w:rsidP="00676ACA">
            <w:pPr>
              <w:pStyle w:val="ListParagraph"/>
              <w:numPr>
                <w:ilvl w:val="0"/>
                <w:numId w:val="3"/>
              </w:numPr>
            </w:pPr>
            <w:r>
              <w:lastRenderedPageBreak/>
              <w:t xml:space="preserve">Cr Lambert asked whether it would be </w:t>
            </w:r>
            <w:r w:rsidR="00CA4B68">
              <w:t>more effective</w:t>
            </w:r>
            <w:r>
              <w:t xml:space="preserve"> to </w:t>
            </w:r>
            <w:r w:rsidR="00CA4B68">
              <w:t xml:space="preserve">provide the presentations as part of </w:t>
            </w:r>
            <w:r>
              <w:t>a roadsho</w:t>
            </w:r>
            <w:r w:rsidR="00CA4B68">
              <w:t>w in several regional locations, as it may be difficult for regional staff to be released for two days consecutively.</w:t>
            </w:r>
            <w:r>
              <w:t xml:space="preserve">  </w:t>
            </w:r>
          </w:p>
          <w:p w:rsidR="00676ACA" w:rsidRDefault="00676ACA" w:rsidP="00676ACA">
            <w:pPr>
              <w:pStyle w:val="ListParagraph"/>
              <w:numPr>
                <w:ilvl w:val="0"/>
                <w:numId w:val="3"/>
              </w:numPr>
            </w:pPr>
            <w:r>
              <w:t>Mr Knight commended the concept of aggregating the training days, however, he queried its competition with the SWITCH conference and whether it would attract the staff targeted; he pointed out that staff from small libraries might find it difficult to leave their libraries for two days and that it is practitioners rather than senior staff/library managers that need to attend.  It was agreed that it would be important to include Blue Jeans conferencing technology to expand the uptake.</w:t>
            </w:r>
          </w:p>
          <w:p w:rsidR="00676ACA" w:rsidRDefault="00676ACA" w:rsidP="00676ACA">
            <w:pPr>
              <w:pStyle w:val="ListParagraph"/>
              <w:numPr>
                <w:ilvl w:val="0"/>
                <w:numId w:val="3"/>
              </w:numPr>
            </w:pPr>
            <w:r>
              <w:t xml:space="preserve">Cr Tout suggested that it would be a good idea to </w:t>
            </w:r>
            <w:r w:rsidR="00807229">
              <w:t xml:space="preserve">vary </w:t>
            </w:r>
            <w:r>
              <w:t xml:space="preserve">the content of keynote speakers to reflect </w:t>
            </w:r>
            <w:r w:rsidR="007E5E8B">
              <w:t xml:space="preserve">the </w:t>
            </w:r>
            <w:r>
              <w:t xml:space="preserve">regional needs </w:t>
            </w:r>
            <w:r w:rsidR="007E5E8B">
              <w:t>of</w:t>
            </w:r>
            <w:r>
              <w:t xml:space="preserve"> the roadshow</w:t>
            </w:r>
            <w:r w:rsidR="007E5E8B">
              <w:t>’s location</w:t>
            </w:r>
            <w:r>
              <w:t>.</w:t>
            </w:r>
          </w:p>
          <w:p w:rsidR="009528EA" w:rsidRPr="00BE2881" w:rsidRDefault="00676ACA" w:rsidP="00676ACA">
            <w:pPr>
              <w:pStyle w:val="ListParagraph"/>
              <w:numPr>
                <w:ilvl w:val="0"/>
                <w:numId w:val="11"/>
              </w:numPr>
              <w:ind w:left="1077" w:hanging="357"/>
            </w:pPr>
            <w:r>
              <w:t xml:space="preserve">It was agreed that the concept </w:t>
            </w:r>
            <w:r w:rsidR="00807229">
              <w:t xml:space="preserve">had merit and should be brought back to a future </w:t>
            </w:r>
            <w:r>
              <w:t>meeting with further consideration of a roadshow program – possibly alternating between a centralised delivery location and regional locations each year.</w:t>
            </w:r>
          </w:p>
        </w:tc>
      </w:tr>
      <w:tr w:rsidR="00271571" w:rsidRPr="00BE2881" w:rsidTr="009C00E5">
        <w:trPr>
          <w:trHeight w:val="415"/>
        </w:trPr>
        <w:tc>
          <w:tcPr>
            <w:tcW w:w="10763" w:type="dxa"/>
            <w:vAlign w:val="center"/>
          </w:tcPr>
          <w:p w:rsidR="00271571" w:rsidRPr="0072590D" w:rsidRDefault="0099695F" w:rsidP="0072590D">
            <w:pPr>
              <w:pStyle w:val="ListParagraph"/>
              <w:numPr>
                <w:ilvl w:val="1"/>
                <w:numId w:val="8"/>
              </w:numPr>
              <w:spacing w:after="120"/>
              <w:rPr>
                <w:b/>
              </w:rPr>
            </w:pPr>
            <w:r w:rsidRPr="0072590D">
              <w:rPr>
                <w:b/>
              </w:rPr>
              <w:lastRenderedPageBreak/>
              <w:t>Drug</w:t>
            </w:r>
            <w:r w:rsidR="0072590D">
              <w:rPr>
                <w:b/>
              </w:rPr>
              <w:t xml:space="preserve"> </w:t>
            </w:r>
            <w:r w:rsidRPr="0072590D">
              <w:rPr>
                <w:b/>
              </w:rPr>
              <w:t>Info report 2016-17</w:t>
            </w:r>
          </w:p>
          <w:p w:rsidR="00807229" w:rsidRDefault="00676ACA" w:rsidP="006F3F8F">
            <w:pPr>
              <w:pStyle w:val="ListParagraph"/>
              <w:numPr>
                <w:ilvl w:val="0"/>
                <w:numId w:val="30"/>
              </w:numPr>
              <w:spacing w:after="120"/>
            </w:pPr>
            <w:r>
              <w:t>The Chair congratulated the Drug</w:t>
            </w:r>
            <w:r w:rsidR="0072590D">
              <w:t xml:space="preserve"> </w:t>
            </w:r>
            <w:r>
              <w:t>Info team for the delivery of the Drug</w:t>
            </w:r>
            <w:r w:rsidR="0072590D">
              <w:t xml:space="preserve"> </w:t>
            </w:r>
            <w:r>
              <w:t>Info p</w:t>
            </w:r>
            <w:r w:rsidR="00807229">
              <w:t>rogram including the new book</w:t>
            </w:r>
            <w:r w:rsidR="0072590D">
              <w:t xml:space="preserve">, </w:t>
            </w:r>
            <w:r w:rsidR="0072590D">
              <w:rPr>
                <w:i/>
              </w:rPr>
              <w:t>A Quick Guide to Drugs and Alcohol</w:t>
            </w:r>
            <w:r w:rsidR="0072590D">
              <w:t>,</w:t>
            </w:r>
            <w:r>
              <w:t xml:space="preserve"> developed with NSW Health</w:t>
            </w:r>
            <w:r w:rsidR="0069137E">
              <w:t xml:space="preserve"> and the </w:t>
            </w:r>
            <w:r w:rsidR="0072590D">
              <w:t xml:space="preserve">State Library </w:t>
            </w:r>
            <w:proofErr w:type="spellStart"/>
            <w:r w:rsidR="0069137E">
              <w:t>Mocktail</w:t>
            </w:r>
            <w:proofErr w:type="spellEnd"/>
            <w:r w:rsidR="0069137E">
              <w:t xml:space="preserve"> campaign</w:t>
            </w:r>
            <w:r>
              <w:t xml:space="preserve">.  </w:t>
            </w:r>
          </w:p>
          <w:p w:rsidR="00807229" w:rsidRDefault="00676ACA" w:rsidP="006F3F8F">
            <w:pPr>
              <w:pStyle w:val="ListParagraph"/>
              <w:numPr>
                <w:ilvl w:val="0"/>
                <w:numId w:val="30"/>
              </w:numPr>
              <w:spacing w:after="120"/>
            </w:pPr>
            <w:r>
              <w:t xml:space="preserve">Ms Scarf </w:t>
            </w:r>
            <w:r w:rsidR="00807229">
              <w:t>noted the key achievements as follows:</w:t>
            </w:r>
          </w:p>
          <w:p w:rsidR="00807229" w:rsidRPr="00807229" w:rsidRDefault="00807229" w:rsidP="0072590D">
            <w:pPr>
              <w:pStyle w:val="ListParagraph"/>
              <w:numPr>
                <w:ilvl w:val="1"/>
                <w:numId w:val="28"/>
              </w:numPr>
            </w:pPr>
            <w:r w:rsidRPr="00807229">
              <w:t>The Drug Info website was redeveloped and relaunched in March 2017.  There were 201,048 website sessions for 2016-17.</w:t>
            </w:r>
          </w:p>
          <w:p w:rsidR="00807229" w:rsidRPr="00807229" w:rsidRDefault="00807229" w:rsidP="0072590D">
            <w:pPr>
              <w:pStyle w:val="ListParagraph"/>
              <w:numPr>
                <w:ilvl w:val="1"/>
                <w:numId w:val="28"/>
              </w:numPr>
            </w:pPr>
            <w:r w:rsidRPr="00807229">
              <w:t>Drug Info collection updated: new resources from the Alcohol and Drug Foundation, NSW Health and NSW Police added to the collection.</w:t>
            </w:r>
          </w:p>
          <w:p w:rsidR="00807229" w:rsidRPr="00807229" w:rsidRDefault="00807229" w:rsidP="0072590D">
            <w:pPr>
              <w:pStyle w:val="ListParagraph"/>
              <w:numPr>
                <w:ilvl w:val="1"/>
                <w:numId w:val="28"/>
              </w:numPr>
            </w:pPr>
            <w:r w:rsidRPr="00807229">
              <w:t xml:space="preserve">Development of an interactive information display and public library program to provide access to quality drug and alcohol information for the community. </w:t>
            </w:r>
            <w:r w:rsidR="0072590D">
              <w:t>Piloted in Dubbo, Wellington and Canada Bay libraries.</w:t>
            </w:r>
          </w:p>
          <w:p w:rsidR="00807229" w:rsidRPr="00807229" w:rsidRDefault="00807229" w:rsidP="0072590D">
            <w:pPr>
              <w:pStyle w:val="ListParagraph"/>
              <w:numPr>
                <w:ilvl w:val="1"/>
                <w:numId w:val="28"/>
              </w:numPr>
            </w:pPr>
            <w:r w:rsidRPr="00807229">
              <w:t xml:space="preserve">Promotional campaigns developed to support public library events throughout the year including Seniors Week and Schoolies Week. </w:t>
            </w:r>
          </w:p>
          <w:p w:rsidR="00807229" w:rsidRPr="00807229" w:rsidRDefault="00807229" w:rsidP="0072590D">
            <w:pPr>
              <w:pStyle w:val="ListParagraph"/>
              <w:numPr>
                <w:ilvl w:val="1"/>
                <w:numId w:val="28"/>
              </w:numPr>
            </w:pPr>
            <w:r w:rsidRPr="00807229">
              <w:t>Youth Week: 129 promotional kits distributed to 75 public library services to support activities and events.</w:t>
            </w:r>
          </w:p>
          <w:p w:rsidR="00807229" w:rsidRPr="00807229" w:rsidRDefault="00807229" w:rsidP="0072590D">
            <w:pPr>
              <w:pStyle w:val="ListParagraph"/>
              <w:numPr>
                <w:ilvl w:val="1"/>
                <w:numId w:val="28"/>
              </w:numPr>
            </w:pPr>
            <w:r w:rsidRPr="00807229">
              <w:t xml:space="preserve">Know Your Standards month: online and in-library </w:t>
            </w:r>
            <w:proofErr w:type="spellStart"/>
            <w:r w:rsidRPr="00807229">
              <w:t>mocktail</w:t>
            </w:r>
            <w:proofErr w:type="spellEnd"/>
            <w:r w:rsidRPr="00807229">
              <w:t>-themed promotional campaign around the Australian Alcohol Guidelines.</w:t>
            </w:r>
          </w:p>
          <w:p w:rsidR="00807229" w:rsidRPr="00807229" w:rsidRDefault="00807229" w:rsidP="0072590D">
            <w:pPr>
              <w:pStyle w:val="ListParagraph"/>
              <w:numPr>
                <w:ilvl w:val="1"/>
                <w:numId w:val="28"/>
              </w:numPr>
            </w:pPr>
            <w:r w:rsidRPr="00807229">
              <w:t xml:space="preserve">37 public library staff from 10 country libraries and 17 metropolitan public libraries attended the combined annual Drug Info and Legal Information forum to discuss service issues and program development. </w:t>
            </w:r>
          </w:p>
          <w:p w:rsidR="00807229" w:rsidRPr="00807229" w:rsidRDefault="00807229" w:rsidP="0072590D">
            <w:pPr>
              <w:pStyle w:val="ListParagraph"/>
              <w:numPr>
                <w:ilvl w:val="1"/>
                <w:numId w:val="28"/>
              </w:numPr>
            </w:pPr>
            <w:r w:rsidRPr="00807229">
              <w:t xml:space="preserve">121 public library staff attended Drug Info workshops in four regional and three metropolitan locations. Evaluations were very positive with 93% of participants rating the training sessions as very good/excellent. </w:t>
            </w:r>
          </w:p>
          <w:p w:rsidR="00807229" w:rsidRPr="00807229" w:rsidRDefault="00807229" w:rsidP="0072590D">
            <w:pPr>
              <w:pStyle w:val="ListParagraph"/>
              <w:numPr>
                <w:ilvl w:val="1"/>
                <w:numId w:val="28"/>
              </w:numPr>
            </w:pPr>
            <w:r w:rsidRPr="00807229">
              <w:t>14,707 promotional items (Know Your Standards postcards, pocket guides, Drug Info postcards) distributed to 44 organisations including local councils, educational institutions, health and support organisations and CDAT teams, for a range of outreach and educational programs.</w:t>
            </w:r>
          </w:p>
          <w:p w:rsidR="00337882" w:rsidRPr="00041D19" w:rsidRDefault="00337882" w:rsidP="00807229">
            <w:pPr>
              <w:pStyle w:val="ListParagraph"/>
              <w:spacing w:after="120"/>
              <w:ind w:left="1077"/>
            </w:pPr>
          </w:p>
        </w:tc>
      </w:tr>
      <w:tr w:rsidR="00271571" w:rsidRPr="00BE2881" w:rsidTr="009C00E5">
        <w:trPr>
          <w:trHeight w:val="415"/>
        </w:trPr>
        <w:tc>
          <w:tcPr>
            <w:tcW w:w="10763" w:type="dxa"/>
            <w:vAlign w:val="center"/>
          </w:tcPr>
          <w:p w:rsidR="00271571" w:rsidRDefault="0099695F" w:rsidP="006C54A8">
            <w:pPr>
              <w:numPr>
                <w:ilvl w:val="1"/>
                <w:numId w:val="8"/>
              </w:numPr>
              <w:spacing w:after="120"/>
              <w:ind w:left="357" w:hanging="357"/>
              <w:contextualSpacing/>
              <w:rPr>
                <w:b/>
              </w:rPr>
            </w:pPr>
            <w:r>
              <w:rPr>
                <w:b/>
              </w:rPr>
              <w:t>LIAC report of achievement</w:t>
            </w:r>
          </w:p>
          <w:p w:rsidR="00807229" w:rsidRPr="00DF10F6" w:rsidRDefault="00807229" w:rsidP="006F3F8F">
            <w:pPr>
              <w:pStyle w:val="ListParagraph"/>
              <w:numPr>
                <w:ilvl w:val="0"/>
                <w:numId w:val="31"/>
              </w:numPr>
              <w:spacing w:after="120"/>
            </w:pPr>
            <w:r w:rsidRPr="00DF10F6">
              <w:t>The Committee noted the LIAC Report of Achievements for 2016</w:t>
            </w:r>
            <w:r w:rsidR="00C51254">
              <w:t>-</w:t>
            </w:r>
            <w:r w:rsidRPr="00DF10F6">
              <w:t xml:space="preserve">17, focusing on </w:t>
            </w:r>
            <w:r w:rsidRPr="00DF10F6">
              <w:rPr>
                <w:bCs/>
              </w:rPr>
              <w:t>Find Legal Answers in public libraries, Find Legal Answers online and Partnerships</w:t>
            </w:r>
            <w:r w:rsidRPr="00DF10F6">
              <w:rPr>
                <w:bCs/>
                <w:i/>
              </w:rPr>
              <w:t>.</w:t>
            </w:r>
          </w:p>
          <w:p w:rsidR="003055FF" w:rsidRDefault="00337882" w:rsidP="006F3F8F">
            <w:pPr>
              <w:pStyle w:val="ListParagraph"/>
              <w:numPr>
                <w:ilvl w:val="0"/>
                <w:numId w:val="31"/>
              </w:numPr>
              <w:spacing w:after="120"/>
            </w:pPr>
            <w:r>
              <w:t xml:space="preserve">Ms Scarf explained that a new </w:t>
            </w:r>
            <w:r w:rsidR="0069137E">
              <w:t>website</w:t>
            </w:r>
            <w:r>
              <w:t xml:space="preserve"> had been developed for LIAC</w:t>
            </w:r>
            <w:r w:rsidR="00EB34D0">
              <w:t>.</w:t>
            </w:r>
            <w:r w:rsidR="0069137E">
              <w:t xml:space="preserve">  In addition, an updated copy of </w:t>
            </w:r>
            <w:r w:rsidR="0069137E" w:rsidRPr="0069137E">
              <w:rPr>
                <w:i/>
              </w:rPr>
              <w:t>Neighbours &amp; the Law</w:t>
            </w:r>
            <w:r w:rsidR="0069137E">
              <w:t xml:space="preserve"> had been developed with grant funding from the SLNSW Foundation.  These would be distributed to Legal Aid, legal centres, council managers and </w:t>
            </w:r>
            <w:r w:rsidR="00933D66">
              <w:t xml:space="preserve">all NSW public </w:t>
            </w:r>
            <w:r w:rsidR="0069137E">
              <w:t xml:space="preserve">libraries; it is for sale through the State Library bookshop.  </w:t>
            </w:r>
          </w:p>
          <w:p w:rsidR="0069137E" w:rsidRDefault="0069137E" w:rsidP="006F3F8F">
            <w:pPr>
              <w:pStyle w:val="ListParagraph"/>
              <w:numPr>
                <w:ilvl w:val="0"/>
                <w:numId w:val="31"/>
              </w:numPr>
              <w:spacing w:after="120"/>
            </w:pPr>
            <w:r>
              <w:lastRenderedPageBreak/>
              <w:t>In 2016-17, more than 120 library staff had been trained.</w:t>
            </w:r>
          </w:p>
          <w:p w:rsidR="0069137E" w:rsidRPr="00FF7BB2" w:rsidRDefault="0069137E" w:rsidP="006F3F8F">
            <w:pPr>
              <w:pStyle w:val="ListParagraph"/>
              <w:numPr>
                <w:ilvl w:val="0"/>
                <w:numId w:val="31"/>
              </w:numPr>
              <w:spacing w:after="120"/>
            </w:pPr>
            <w:r>
              <w:t>The Chair congratulated the LIAC team for their achievements.</w:t>
            </w:r>
          </w:p>
        </w:tc>
      </w:tr>
      <w:tr w:rsidR="00051A0D" w:rsidRPr="00BE2881" w:rsidTr="009C00E5">
        <w:trPr>
          <w:trHeight w:val="394"/>
        </w:trPr>
        <w:tc>
          <w:tcPr>
            <w:tcW w:w="10763" w:type="dxa"/>
            <w:shd w:val="clear" w:color="auto" w:fill="808080" w:themeFill="background1" w:themeFillShade="80"/>
            <w:vAlign w:val="center"/>
          </w:tcPr>
          <w:p w:rsidR="00051A0D" w:rsidRPr="00BE2881" w:rsidRDefault="00051A0D" w:rsidP="009227CD">
            <w:pPr>
              <w:rPr>
                <w:b/>
                <w:color w:val="FFFFFF" w:themeColor="background1"/>
              </w:rPr>
            </w:pPr>
            <w:r w:rsidRPr="00BE2881">
              <w:rPr>
                <w:b/>
                <w:color w:val="FFFFFF" w:themeColor="background1"/>
              </w:rPr>
              <w:lastRenderedPageBreak/>
              <w:t>Item 4:</w:t>
            </w:r>
            <w:r w:rsidR="00E43225" w:rsidRPr="00BE2881">
              <w:rPr>
                <w:b/>
                <w:color w:val="FFFFFF" w:themeColor="background1"/>
              </w:rPr>
              <w:t xml:space="preserve"> </w:t>
            </w:r>
            <w:r w:rsidRPr="00BE2881">
              <w:rPr>
                <w:b/>
                <w:color w:val="FFFFFF" w:themeColor="background1"/>
              </w:rPr>
              <w:t xml:space="preserve"> </w:t>
            </w:r>
            <w:r w:rsidR="00B178A9" w:rsidRPr="00BE2881">
              <w:rPr>
                <w:b/>
                <w:color w:val="FFFFFF" w:themeColor="background1"/>
              </w:rPr>
              <w:t>P</w:t>
            </w:r>
            <w:r w:rsidRPr="00BE2881">
              <w:rPr>
                <w:b/>
                <w:color w:val="FFFFFF" w:themeColor="background1"/>
              </w:rPr>
              <w:t xml:space="preserve">apers </w:t>
            </w:r>
            <w:r w:rsidR="00E43225" w:rsidRPr="00BE2881">
              <w:rPr>
                <w:b/>
                <w:color w:val="FFFFFF" w:themeColor="background1"/>
              </w:rPr>
              <w:t>for</w:t>
            </w:r>
            <w:r w:rsidR="009227CD" w:rsidRPr="00BE2881">
              <w:rPr>
                <w:b/>
                <w:color w:val="FFFFFF" w:themeColor="background1"/>
              </w:rPr>
              <w:t xml:space="preserve"> NOTING</w:t>
            </w:r>
          </w:p>
        </w:tc>
      </w:tr>
      <w:tr w:rsidR="00051A0D" w:rsidRPr="00BE2881" w:rsidTr="009C00E5">
        <w:trPr>
          <w:trHeight w:val="415"/>
        </w:trPr>
        <w:tc>
          <w:tcPr>
            <w:tcW w:w="10763" w:type="dxa"/>
            <w:vAlign w:val="center"/>
          </w:tcPr>
          <w:p w:rsidR="00684EAD" w:rsidRDefault="00684EAD" w:rsidP="00684EAD">
            <w:pPr>
              <w:rPr>
                <w:b/>
              </w:rPr>
            </w:pPr>
            <w:r w:rsidRPr="00684EAD">
              <w:rPr>
                <w:b/>
              </w:rPr>
              <w:t>4.1</w:t>
            </w:r>
            <w:r w:rsidRPr="00684EAD">
              <w:rPr>
                <w:b/>
              </w:rPr>
              <w:tab/>
            </w:r>
            <w:r w:rsidR="0099695F">
              <w:rPr>
                <w:b/>
              </w:rPr>
              <w:t>Bulk Loans</w:t>
            </w:r>
            <w:r w:rsidRPr="00684EAD">
              <w:rPr>
                <w:b/>
              </w:rPr>
              <w:t xml:space="preserve"> update</w:t>
            </w:r>
          </w:p>
          <w:p w:rsidR="00684EAD" w:rsidRDefault="00807229" w:rsidP="00F874DB">
            <w:pPr>
              <w:pStyle w:val="ListParagraph"/>
              <w:numPr>
                <w:ilvl w:val="0"/>
                <w:numId w:val="32"/>
              </w:numPr>
              <w:spacing w:after="120"/>
            </w:pPr>
            <w:r>
              <w:t xml:space="preserve">Ms </w:t>
            </w:r>
            <w:r w:rsidR="0069137E">
              <w:t>Scarf provided a verbal update on the bulk loans including both large print and talking books, and the LOTE ma</w:t>
            </w:r>
            <w:r>
              <w:t>terial. She reported that the EO</w:t>
            </w:r>
            <w:r w:rsidR="0069137E">
              <w:t xml:space="preserve">I </w:t>
            </w:r>
            <w:r>
              <w:t xml:space="preserve">for the distribution of these collections to public libraries on long term loan was </w:t>
            </w:r>
            <w:r w:rsidR="0069137E">
              <w:t>undertaken in July 2017</w:t>
            </w:r>
            <w:r>
              <w:t>, and</w:t>
            </w:r>
            <w:r w:rsidR="0069137E">
              <w:t xml:space="preserve"> was over-subscribed.  Already 6789 large print books and 4380 talking books were distributed to libraries including 5000 to regional libraries.  All those libraries that expressed an interest have had their initial allocation.</w:t>
            </w:r>
            <w:r w:rsidR="0031545A">
              <w:t xml:space="preserve">  The</w:t>
            </w:r>
            <w:r>
              <w:t xml:space="preserve"> team is</w:t>
            </w:r>
            <w:r w:rsidR="0031545A">
              <w:t xml:space="preserve"> now m</w:t>
            </w:r>
            <w:r>
              <w:t>oving to the multicultural book long term loan</w:t>
            </w:r>
            <w:r w:rsidR="0031545A">
              <w:t xml:space="preserve"> distribution.  The Library maintain a </w:t>
            </w:r>
            <w:r>
              <w:t>collection of</w:t>
            </w:r>
            <w:r w:rsidR="0031545A">
              <w:t xml:space="preserve"> multicultural books at the Library so that </w:t>
            </w:r>
            <w:r>
              <w:t>requests from small libraries or libraries with smaller demand can continue to be</w:t>
            </w:r>
            <w:r w:rsidR="0031545A">
              <w:t xml:space="preserve"> supplied.</w:t>
            </w:r>
          </w:p>
          <w:p w:rsidR="0031545A" w:rsidRDefault="0031545A" w:rsidP="00F874DB">
            <w:pPr>
              <w:pStyle w:val="ListParagraph"/>
              <w:numPr>
                <w:ilvl w:val="0"/>
                <w:numId w:val="32"/>
              </w:numPr>
              <w:spacing w:after="120"/>
            </w:pPr>
            <w:r>
              <w:t xml:space="preserve">The </w:t>
            </w:r>
            <w:r w:rsidR="00A53D79">
              <w:t>C</w:t>
            </w:r>
            <w:r>
              <w:t xml:space="preserve">ommittee recorded that the story of distributing multicultural books to </w:t>
            </w:r>
            <w:r w:rsidR="00807229">
              <w:t>CALD communities</w:t>
            </w:r>
            <w:r>
              <w:t xml:space="preserve"> was a key story to add to the funding bid.</w:t>
            </w:r>
          </w:p>
          <w:p w:rsidR="00684EAD" w:rsidRPr="00684EAD" w:rsidRDefault="00684EAD" w:rsidP="00684EAD">
            <w:pPr>
              <w:rPr>
                <w:b/>
              </w:rPr>
            </w:pPr>
          </w:p>
          <w:p w:rsidR="00684EAD" w:rsidRDefault="0099695F" w:rsidP="00684EAD">
            <w:pPr>
              <w:rPr>
                <w:b/>
              </w:rPr>
            </w:pPr>
            <w:r>
              <w:rPr>
                <w:b/>
              </w:rPr>
              <w:t>4.2</w:t>
            </w:r>
            <w:r>
              <w:rPr>
                <w:b/>
              </w:rPr>
              <w:tab/>
              <w:t>Public Library statistics</w:t>
            </w:r>
          </w:p>
          <w:p w:rsidR="00684EAD" w:rsidRDefault="0031545A" w:rsidP="00F874DB">
            <w:pPr>
              <w:pStyle w:val="ListParagraph"/>
              <w:numPr>
                <w:ilvl w:val="0"/>
                <w:numId w:val="33"/>
              </w:numPr>
              <w:spacing w:after="120"/>
            </w:pPr>
            <w:r>
              <w:t>A correction to the agenda paper was noted – it should be 3.12</w:t>
            </w:r>
            <w:r w:rsidR="00807229">
              <w:t xml:space="preserve"> </w:t>
            </w:r>
            <w:r>
              <w:t>million library members</w:t>
            </w:r>
            <w:r w:rsidR="00EE1FDF">
              <w:t xml:space="preserve"> for 2015-16</w:t>
            </w:r>
            <w:r w:rsidR="00684EAD">
              <w:t>.</w:t>
            </w:r>
          </w:p>
          <w:p w:rsidR="00684EAD" w:rsidRPr="00EE1FDF" w:rsidRDefault="0031545A" w:rsidP="00F874DB">
            <w:pPr>
              <w:pStyle w:val="ListParagraph"/>
              <w:numPr>
                <w:ilvl w:val="0"/>
                <w:numId w:val="33"/>
              </w:numPr>
              <w:spacing w:after="120"/>
              <w:rPr>
                <w:b/>
              </w:rPr>
            </w:pPr>
            <w:r>
              <w:t>Cr Tout suggested that the public library statistics shoul</w:t>
            </w:r>
            <w:r w:rsidR="00807229">
              <w:t>d include State Library numbers, so that a full picture of library use could be made available. The Library agreed to look at ways of portraying this combined usage.</w:t>
            </w:r>
          </w:p>
          <w:p w:rsidR="00F43510" w:rsidRPr="0031545A" w:rsidRDefault="00F43510" w:rsidP="00F874DB">
            <w:pPr>
              <w:pStyle w:val="ListParagraph"/>
              <w:numPr>
                <w:ilvl w:val="0"/>
                <w:numId w:val="33"/>
              </w:numPr>
              <w:spacing w:after="120"/>
              <w:rPr>
                <w:b/>
              </w:rPr>
            </w:pPr>
            <w:r>
              <w:t>In response to the Chair’s enquiry, it was agreed that a media release would be sent out about the public library statistics using a 10-year comparison as that increase in usage was dramatic.</w:t>
            </w:r>
          </w:p>
          <w:p w:rsidR="0031545A" w:rsidRPr="0031545A" w:rsidRDefault="0031545A" w:rsidP="0031545A">
            <w:pPr>
              <w:pStyle w:val="ListParagraph"/>
              <w:spacing w:after="120"/>
              <w:ind w:left="1077"/>
              <w:rPr>
                <w:b/>
              </w:rPr>
            </w:pPr>
          </w:p>
          <w:p w:rsidR="00684EAD" w:rsidRDefault="00684EAD" w:rsidP="00684EAD">
            <w:pPr>
              <w:rPr>
                <w:b/>
              </w:rPr>
            </w:pPr>
            <w:r w:rsidRPr="00684EAD">
              <w:rPr>
                <w:b/>
              </w:rPr>
              <w:t>4.3</w:t>
            </w:r>
            <w:r w:rsidRPr="00684EAD">
              <w:rPr>
                <w:b/>
              </w:rPr>
              <w:tab/>
            </w:r>
            <w:r w:rsidR="0099695F">
              <w:rPr>
                <w:b/>
              </w:rPr>
              <w:t>Public library funding model 2017-18</w:t>
            </w:r>
          </w:p>
          <w:p w:rsidR="0053278C" w:rsidRPr="00AC7AB5" w:rsidRDefault="00F43510" w:rsidP="00E47417">
            <w:pPr>
              <w:pStyle w:val="ListParagraph"/>
              <w:numPr>
                <w:ilvl w:val="0"/>
                <w:numId w:val="14"/>
              </w:numPr>
              <w:spacing w:after="120"/>
            </w:pPr>
            <w:r>
              <w:t xml:space="preserve">Mr Morley reported that the Minister’s </w:t>
            </w:r>
            <w:r w:rsidR="00954B56">
              <w:t>O</w:t>
            </w:r>
            <w:r>
              <w:t xml:space="preserve">ffice </w:t>
            </w:r>
            <w:r w:rsidR="00954B56">
              <w:t>had not yet approved</w:t>
            </w:r>
            <w:r>
              <w:t xml:space="preserve"> the briefing paper on </w:t>
            </w:r>
            <w:r w:rsidR="00010A16">
              <w:t>the 2017-18 funding</w:t>
            </w:r>
            <w:r w:rsidR="00E47417">
              <w:t>.</w:t>
            </w:r>
            <w:r w:rsidR="00010A16">
              <w:t xml:space="preserve">  This delay will have a flow on effect for the Public Library Infrastructure Grants </w:t>
            </w:r>
            <w:r w:rsidR="00954B56">
              <w:t xml:space="preserve">timetable </w:t>
            </w:r>
            <w:r w:rsidR="00010A16">
              <w:t xml:space="preserve">as it will push the deadline for submissions out.  It was agreed that a </w:t>
            </w:r>
            <w:proofErr w:type="gramStart"/>
            <w:r w:rsidR="00010A16">
              <w:t>six week</w:t>
            </w:r>
            <w:proofErr w:type="gramEnd"/>
            <w:r w:rsidR="00010A16">
              <w:t xml:space="preserve"> minimum was required and that a four week submission period was inadequate otherwise the quantity and quality of grant submissions would be compromised.  Consequently, the timetable and Grants Committee meeting may need to be adjusted if there is further delay from the Minister’s </w:t>
            </w:r>
            <w:r w:rsidR="00954B56">
              <w:t>O</w:t>
            </w:r>
            <w:r w:rsidR="00010A16">
              <w:t>ffice.</w:t>
            </w:r>
          </w:p>
        </w:tc>
      </w:tr>
      <w:tr w:rsidR="009C00E5" w:rsidRPr="00BE2881" w:rsidTr="009C00E5">
        <w:trPr>
          <w:trHeight w:val="415"/>
        </w:trPr>
        <w:tc>
          <w:tcPr>
            <w:tcW w:w="10763" w:type="dxa"/>
            <w:vAlign w:val="center"/>
          </w:tcPr>
          <w:p w:rsidR="009C00E5" w:rsidRPr="00704BF3" w:rsidRDefault="009C00E5" w:rsidP="00BA7912">
            <w:pPr>
              <w:spacing w:after="120"/>
              <w:rPr>
                <w:b/>
                <w:i/>
              </w:rPr>
            </w:pPr>
          </w:p>
        </w:tc>
      </w:tr>
      <w:tr w:rsidR="00775872" w:rsidRPr="00BE2881" w:rsidTr="009C00E5">
        <w:trPr>
          <w:trHeight w:val="394"/>
        </w:trPr>
        <w:tc>
          <w:tcPr>
            <w:tcW w:w="10763" w:type="dxa"/>
            <w:shd w:val="clear" w:color="auto" w:fill="808080" w:themeFill="background1" w:themeFillShade="80"/>
            <w:vAlign w:val="center"/>
          </w:tcPr>
          <w:p w:rsidR="00775872" w:rsidRPr="00BE2881" w:rsidRDefault="009227CD" w:rsidP="00073E6F">
            <w:pPr>
              <w:ind w:left="454" w:hanging="454"/>
              <w:rPr>
                <w:b/>
                <w:color w:val="FFFFFF" w:themeColor="background1"/>
              </w:rPr>
            </w:pPr>
            <w:r w:rsidRPr="00BE2881">
              <w:rPr>
                <w:b/>
                <w:color w:val="FFFFFF" w:themeColor="background1"/>
              </w:rPr>
              <w:t>i</w:t>
            </w:r>
            <w:r w:rsidR="00775872" w:rsidRPr="00BE2881">
              <w:rPr>
                <w:b/>
                <w:color w:val="FFFFFF" w:themeColor="background1"/>
              </w:rPr>
              <w:t xml:space="preserve">tem </w:t>
            </w:r>
            <w:r w:rsidR="00AC5A03" w:rsidRPr="00BE2881">
              <w:rPr>
                <w:b/>
                <w:color w:val="FFFFFF" w:themeColor="background1"/>
              </w:rPr>
              <w:t>5</w:t>
            </w:r>
            <w:r w:rsidR="00775872" w:rsidRPr="00BE2881">
              <w:rPr>
                <w:b/>
                <w:color w:val="FFFFFF" w:themeColor="background1"/>
              </w:rPr>
              <w:t xml:space="preserve">: </w:t>
            </w:r>
            <w:r w:rsidRPr="00BE2881">
              <w:rPr>
                <w:b/>
                <w:color w:val="FFFFFF" w:themeColor="background1"/>
              </w:rPr>
              <w:t xml:space="preserve"> </w:t>
            </w:r>
            <w:r w:rsidR="00F35F90" w:rsidRPr="00BE2881">
              <w:rPr>
                <w:b/>
                <w:color w:val="FFFFFF" w:themeColor="background1"/>
              </w:rPr>
              <w:t>Other business</w:t>
            </w:r>
          </w:p>
        </w:tc>
      </w:tr>
      <w:tr w:rsidR="00775872" w:rsidRPr="00BE2881" w:rsidTr="009C00E5">
        <w:trPr>
          <w:trHeight w:val="415"/>
        </w:trPr>
        <w:tc>
          <w:tcPr>
            <w:tcW w:w="10763" w:type="dxa"/>
            <w:vAlign w:val="center"/>
          </w:tcPr>
          <w:p w:rsidR="0099695F" w:rsidRDefault="007352EE" w:rsidP="007352EE">
            <w:pPr>
              <w:rPr>
                <w:b/>
              </w:rPr>
            </w:pPr>
            <w:r>
              <w:rPr>
                <w:b/>
              </w:rPr>
              <w:t>5.1</w:t>
            </w:r>
            <w:r w:rsidRPr="00684EAD">
              <w:rPr>
                <w:b/>
              </w:rPr>
              <w:tab/>
            </w:r>
            <w:r w:rsidR="0099695F">
              <w:rPr>
                <w:b/>
              </w:rPr>
              <w:t>PLCC dates for 2018 Ideas for Joint PLCC/</w:t>
            </w:r>
          </w:p>
          <w:p w:rsidR="0099695F" w:rsidRPr="00010A16" w:rsidRDefault="00010A16" w:rsidP="00010A16">
            <w:pPr>
              <w:pStyle w:val="ListParagraph"/>
              <w:numPr>
                <w:ilvl w:val="0"/>
                <w:numId w:val="14"/>
              </w:numPr>
              <w:spacing w:after="120"/>
              <w:rPr>
                <w:b/>
              </w:rPr>
            </w:pPr>
            <w:r>
              <w:t xml:space="preserve">The Chair reviewed the proposed 2018 meeting dates with the </w:t>
            </w:r>
            <w:r w:rsidR="00A53D79">
              <w:t>C</w:t>
            </w:r>
            <w:r>
              <w:t xml:space="preserve">ommittee. </w:t>
            </w:r>
            <w:r w:rsidR="00241240">
              <w:t>These</w:t>
            </w:r>
            <w:r>
              <w:t xml:space="preserve"> were agreed </w:t>
            </w:r>
            <w:r w:rsidR="004E1914">
              <w:t>except for</w:t>
            </w:r>
            <w:r w:rsidR="00D04A47">
              <w:t xml:space="preserve"> the September date which the </w:t>
            </w:r>
            <w:r w:rsidR="00F824B7">
              <w:t>Co</w:t>
            </w:r>
            <w:r>
              <w:t>mmittee asked to be changed to Monday, 17 September 2017.</w:t>
            </w:r>
          </w:p>
          <w:p w:rsidR="00010A16" w:rsidRPr="00010A16" w:rsidRDefault="00010A16" w:rsidP="00010A16">
            <w:pPr>
              <w:pStyle w:val="ListParagraph"/>
              <w:numPr>
                <w:ilvl w:val="0"/>
                <w:numId w:val="14"/>
              </w:numPr>
              <w:spacing w:after="120"/>
              <w:rPr>
                <w:b/>
              </w:rPr>
            </w:pPr>
            <w:r>
              <w:t>The members asked that the meeting time be changed to 1.00-3.00pm for all the meetings.</w:t>
            </w:r>
            <w:r w:rsidR="00241240">
              <w:t xml:space="preserve">  </w:t>
            </w:r>
            <w:r w:rsidR="00954B56">
              <w:t xml:space="preserve">This will be considered. </w:t>
            </w:r>
          </w:p>
          <w:p w:rsidR="007352EE" w:rsidRPr="007352EE" w:rsidRDefault="0099695F" w:rsidP="0099695F">
            <w:pPr>
              <w:ind w:firstLine="731"/>
              <w:rPr>
                <w:b/>
              </w:rPr>
            </w:pPr>
            <w:r>
              <w:rPr>
                <w:b/>
              </w:rPr>
              <w:t>L</w:t>
            </w:r>
            <w:r w:rsidR="00010A16">
              <w:rPr>
                <w:b/>
              </w:rPr>
              <w:t xml:space="preserve">ibrary Council/PLCC joint </w:t>
            </w:r>
            <w:r>
              <w:rPr>
                <w:b/>
              </w:rPr>
              <w:t>meeting</w:t>
            </w:r>
            <w:r w:rsidR="00010A16">
              <w:rPr>
                <w:b/>
              </w:rPr>
              <w:t xml:space="preserve"> topics</w:t>
            </w:r>
          </w:p>
          <w:p w:rsidR="00954B56" w:rsidRPr="00954B56" w:rsidRDefault="00241240" w:rsidP="007352EE">
            <w:pPr>
              <w:pStyle w:val="ListParagraph"/>
              <w:numPr>
                <w:ilvl w:val="0"/>
                <w:numId w:val="14"/>
              </w:numPr>
              <w:spacing w:after="120"/>
              <w:rPr>
                <w:b/>
                <w:vanish/>
              </w:rPr>
            </w:pPr>
            <w:r w:rsidRPr="00241240">
              <w:t xml:space="preserve">The Chair </w:t>
            </w:r>
            <w:r>
              <w:t xml:space="preserve">requested suggestions for topics to be raised at the joint December meeting of PLCC/Library Council. </w:t>
            </w:r>
          </w:p>
          <w:p w:rsidR="00954B56" w:rsidRPr="00954B56" w:rsidRDefault="00954B56" w:rsidP="007352EE">
            <w:pPr>
              <w:pStyle w:val="ListParagraph"/>
              <w:numPr>
                <w:ilvl w:val="0"/>
                <w:numId w:val="14"/>
              </w:numPr>
              <w:spacing w:after="120"/>
              <w:rPr>
                <w:b/>
                <w:vanish/>
              </w:rPr>
            </w:pPr>
          </w:p>
          <w:p w:rsidR="00954B56" w:rsidRPr="00954B56" w:rsidRDefault="00241240" w:rsidP="007352EE">
            <w:pPr>
              <w:pStyle w:val="ListParagraph"/>
              <w:numPr>
                <w:ilvl w:val="0"/>
                <w:numId w:val="14"/>
              </w:numPr>
              <w:spacing w:after="120"/>
              <w:rPr>
                <w:b/>
                <w:vanish/>
              </w:rPr>
            </w:pPr>
            <w:r>
              <w:t xml:space="preserve">Dr Vallance recommended highlighting some of the positive stories from public libraries that demonstrated their contribution </w:t>
            </w:r>
            <w:r w:rsidR="005921B3">
              <w:t xml:space="preserve">to </w:t>
            </w:r>
            <w:r w:rsidR="00F824B7">
              <w:t xml:space="preserve">the </w:t>
            </w:r>
            <w:r>
              <w:t>communit</w:t>
            </w:r>
            <w:r w:rsidR="00F824B7">
              <w:t>y</w:t>
            </w:r>
            <w:r>
              <w:t xml:space="preserve">.  </w:t>
            </w:r>
          </w:p>
          <w:p w:rsidR="00954B56" w:rsidRPr="00954B56" w:rsidRDefault="00954B56" w:rsidP="007352EE">
            <w:pPr>
              <w:pStyle w:val="ListParagraph"/>
              <w:numPr>
                <w:ilvl w:val="0"/>
                <w:numId w:val="14"/>
              </w:numPr>
              <w:spacing w:after="120"/>
              <w:rPr>
                <w:b/>
                <w:vanish/>
              </w:rPr>
            </w:pPr>
          </w:p>
          <w:p w:rsidR="00954B56" w:rsidRPr="00954B56" w:rsidRDefault="00954B56" w:rsidP="007352EE">
            <w:pPr>
              <w:pStyle w:val="ListParagraph"/>
              <w:numPr>
                <w:ilvl w:val="0"/>
                <w:numId w:val="14"/>
              </w:numPr>
              <w:spacing w:after="120"/>
              <w:rPr>
                <w:b/>
                <w:vanish/>
              </w:rPr>
            </w:pPr>
          </w:p>
          <w:p w:rsidR="007352EE" w:rsidRPr="00241240" w:rsidRDefault="007352EE" w:rsidP="007352EE">
            <w:pPr>
              <w:pStyle w:val="ListParagraph"/>
              <w:numPr>
                <w:ilvl w:val="0"/>
                <w:numId w:val="14"/>
              </w:numPr>
              <w:spacing w:after="120"/>
              <w:rPr>
                <w:b/>
                <w:vanish/>
              </w:rPr>
            </w:pPr>
          </w:p>
          <w:p w:rsidR="007352EE" w:rsidRPr="0099695F" w:rsidRDefault="007352EE" w:rsidP="0099695F">
            <w:pPr>
              <w:spacing w:after="120"/>
              <w:ind w:left="720"/>
              <w:rPr>
                <w:b/>
                <w:vanish/>
              </w:rPr>
            </w:pPr>
          </w:p>
          <w:p w:rsidR="00954B56" w:rsidRDefault="00954B56" w:rsidP="0099695F">
            <w:pPr>
              <w:spacing w:after="120"/>
            </w:pPr>
            <w:r>
              <w:t>Dr Vallance also recommended that a precis of the funding bid be presented at the joint meeting.</w:t>
            </w:r>
          </w:p>
          <w:p w:rsidR="00D115B8" w:rsidRPr="00BE2881" w:rsidRDefault="007352EE" w:rsidP="0099695F">
            <w:pPr>
              <w:spacing w:after="120"/>
            </w:pPr>
            <w:r>
              <w:t>The meeting closed at 12.5</w:t>
            </w:r>
            <w:r w:rsidR="0099695F">
              <w:t>5</w:t>
            </w:r>
            <w:r>
              <w:t>pm.</w:t>
            </w:r>
          </w:p>
        </w:tc>
      </w:tr>
      <w:tr w:rsidR="0099695F" w:rsidRPr="00BE2881" w:rsidTr="009C00E5">
        <w:trPr>
          <w:trHeight w:val="415"/>
        </w:trPr>
        <w:tc>
          <w:tcPr>
            <w:tcW w:w="10763" w:type="dxa"/>
            <w:vAlign w:val="center"/>
          </w:tcPr>
          <w:p w:rsidR="0099695F" w:rsidRDefault="0099695F" w:rsidP="0099695F">
            <w:pPr>
              <w:ind w:firstLine="731"/>
              <w:rPr>
                <w:b/>
              </w:rPr>
            </w:pPr>
          </w:p>
        </w:tc>
      </w:tr>
    </w:tbl>
    <w:p w:rsidR="00147449" w:rsidRPr="00BE2881" w:rsidRDefault="00147449" w:rsidP="00A87B0B">
      <w:pPr>
        <w:rPr>
          <w:color w:val="FF0000"/>
          <w:sz w:val="4"/>
          <w:szCs w:val="4"/>
        </w:rPr>
      </w:pPr>
    </w:p>
    <w:p w:rsidR="007B3731" w:rsidRPr="00BE2881" w:rsidRDefault="007B3731" w:rsidP="007B3731">
      <w:pPr>
        <w:shd w:val="clear" w:color="auto" w:fill="FFFFFF"/>
        <w:spacing w:after="0" w:line="240" w:lineRule="auto"/>
        <w:rPr>
          <w:rFonts w:eastAsia="Times New Roman" w:cs="Arial"/>
          <w:b/>
          <w:lang w:eastAsia="en-AU"/>
        </w:rPr>
      </w:pPr>
      <w:r w:rsidRPr="00BE2881">
        <w:rPr>
          <w:rFonts w:eastAsia="Times New Roman" w:cs="Arial"/>
          <w:b/>
          <w:color w:val="222222"/>
          <w:lang w:eastAsia="en-AU"/>
        </w:rPr>
        <w:lastRenderedPageBreak/>
        <w:t>Proposed Future 2017 Meeting Dates:</w:t>
      </w:r>
    </w:p>
    <w:p w:rsidR="00147449" w:rsidRDefault="007B3731" w:rsidP="007B3731">
      <w:pPr>
        <w:shd w:val="clear" w:color="auto" w:fill="FFFFFF"/>
        <w:spacing w:after="0" w:line="240" w:lineRule="auto"/>
        <w:rPr>
          <w:rFonts w:eastAsia="Times New Roman" w:cs="Arial"/>
          <w:color w:val="222222"/>
          <w:lang w:eastAsia="en-AU"/>
        </w:rPr>
      </w:pPr>
      <w:r w:rsidRPr="00BE2881">
        <w:rPr>
          <w:rFonts w:eastAsia="Times New Roman" w:cs="Arial"/>
          <w:color w:val="222222"/>
          <w:lang w:eastAsia="en-AU"/>
        </w:rPr>
        <w:t>Tuesday 5 December 2017:  1pm-3pm, followed by Joint meeting with the Library Council from 3pm-4pm</w:t>
      </w:r>
    </w:p>
    <w:p w:rsidR="001451F5" w:rsidRDefault="001451F5" w:rsidP="007B3731">
      <w:pPr>
        <w:shd w:val="clear" w:color="auto" w:fill="FFFFFF"/>
        <w:spacing w:after="0" w:line="240" w:lineRule="auto"/>
        <w:rPr>
          <w:rFonts w:eastAsia="Times New Roman" w:cs="Arial"/>
          <w:color w:val="222222"/>
          <w:lang w:eastAsia="en-AU"/>
        </w:rPr>
      </w:pPr>
    </w:p>
    <w:p w:rsidR="001451F5" w:rsidRDefault="001451F5" w:rsidP="001451F5">
      <w:pPr>
        <w:shd w:val="clear" w:color="auto" w:fill="FFFFFF"/>
        <w:spacing w:after="0" w:line="240" w:lineRule="auto"/>
        <w:rPr>
          <w:rFonts w:eastAsia="Times New Roman" w:cs="Arial"/>
          <w:b/>
          <w:color w:val="222222"/>
          <w:lang w:eastAsia="en-AU"/>
        </w:rPr>
      </w:pPr>
      <w:r w:rsidRPr="00B94DCC">
        <w:rPr>
          <w:rFonts w:eastAsia="Times New Roman" w:cs="Arial"/>
          <w:b/>
          <w:color w:val="222222"/>
          <w:lang w:eastAsia="en-AU"/>
        </w:rPr>
        <w:t>Proposed Future 201</w:t>
      </w:r>
      <w:r>
        <w:rPr>
          <w:rFonts w:eastAsia="Times New Roman" w:cs="Arial"/>
          <w:b/>
          <w:color w:val="222222"/>
          <w:lang w:eastAsia="en-AU"/>
        </w:rPr>
        <w:t>8</w:t>
      </w:r>
      <w:r w:rsidRPr="00B94DCC">
        <w:rPr>
          <w:rFonts w:eastAsia="Times New Roman" w:cs="Arial"/>
          <w:b/>
          <w:color w:val="222222"/>
          <w:lang w:eastAsia="en-AU"/>
        </w:rPr>
        <w:t xml:space="preserve"> Meeting Dates:</w:t>
      </w:r>
    </w:p>
    <w:p w:rsidR="001451F5" w:rsidRPr="000C02BE" w:rsidRDefault="001451F5" w:rsidP="001451F5">
      <w:pPr>
        <w:shd w:val="clear" w:color="auto" w:fill="FFFFFF"/>
        <w:spacing w:after="0" w:line="240" w:lineRule="auto"/>
        <w:rPr>
          <w:rFonts w:eastAsia="Times New Roman" w:cs="Arial"/>
          <w:lang w:eastAsia="en-AU"/>
        </w:rPr>
      </w:pPr>
      <w:r w:rsidRPr="000C02BE">
        <w:rPr>
          <w:rFonts w:eastAsia="Times New Roman" w:cs="Arial"/>
          <w:lang w:eastAsia="en-AU"/>
        </w:rPr>
        <w:t>Monday 12 March, 1.00</w:t>
      </w:r>
      <w:r>
        <w:rPr>
          <w:rFonts w:eastAsia="Times New Roman" w:cs="Arial"/>
          <w:lang w:eastAsia="en-AU"/>
        </w:rPr>
        <w:t>-3.00</w:t>
      </w:r>
      <w:r w:rsidRPr="000C02BE">
        <w:rPr>
          <w:rFonts w:eastAsia="Times New Roman" w:cs="Arial"/>
          <w:lang w:eastAsia="en-AU"/>
        </w:rPr>
        <w:t>pm</w:t>
      </w:r>
    </w:p>
    <w:p w:rsidR="001451F5" w:rsidRPr="000C02BE" w:rsidRDefault="001451F5" w:rsidP="001451F5">
      <w:pPr>
        <w:shd w:val="clear" w:color="auto" w:fill="FFFFFF"/>
        <w:spacing w:after="0" w:line="240" w:lineRule="auto"/>
        <w:rPr>
          <w:rFonts w:eastAsia="Times New Roman" w:cs="Arial"/>
          <w:lang w:eastAsia="en-AU"/>
        </w:rPr>
      </w:pPr>
      <w:r w:rsidRPr="000C02BE">
        <w:rPr>
          <w:rFonts w:eastAsia="Times New Roman" w:cs="Arial"/>
          <w:lang w:eastAsia="en-AU"/>
        </w:rPr>
        <w:t>Monday 1</w:t>
      </w:r>
      <w:r w:rsidR="00593F1E">
        <w:rPr>
          <w:rFonts w:eastAsia="Times New Roman" w:cs="Arial"/>
          <w:lang w:eastAsia="en-AU"/>
        </w:rPr>
        <w:t>6</w:t>
      </w:r>
      <w:r w:rsidRPr="000C02BE">
        <w:rPr>
          <w:rFonts w:eastAsia="Times New Roman" w:cs="Arial"/>
          <w:lang w:eastAsia="en-AU"/>
        </w:rPr>
        <w:t xml:space="preserve"> July, 1.00</w:t>
      </w:r>
      <w:r>
        <w:rPr>
          <w:rFonts w:eastAsia="Times New Roman" w:cs="Arial"/>
          <w:lang w:eastAsia="en-AU"/>
        </w:rPr>
        <w:t>-3.00</w:t>
      </w:r>
      <w:r w:rsidRPr="000C02BE">
        <w:rPr>
          <w:rFonts w:eastAsia="Times New Roman" w:cs="Arial"/>
          <w:lang w:eastAsia="en-AU"/>
        </w:rPr>
        <w:t>pm</w:t>
      </w:r>
    </w:p>
    <w:p w:rsidR="001451F5" w:rsidRPr="000C02BE" w:rsidRDefault="001451F5" w:rsidP="001451F5">
      <w:pPr>
        <w:shd w:val="clear" w:color="auto" w:fill="FFFFFF"/>
        <w:spacing w:after="0" w:line="240" w:lineRule="auto"/>
        <w:rPr>
          <w:rFonts w:eastAsia="Times New Roman" w:cs="Arial"/>
          <w:lang w:eastAsia="en-AU"/>
        </w:rPr>
      </w:pPr>
      <w:r>
        <w:rPr>
          <w:rFonts w:eastAsia="Times New Roman" w:cs="Arial"/>
          <w:lang w:eastAsia="en-AU"/>
        </w:rPr>
        <w:t>Monday 17</w:t>
      </w:r>
      <w:r w:rsidRPr="000C02BE">
        <w:rPr>
          <w:rFonts w:eastAsia="Times New Roman" w:cs="Arial"/>
          <w:lang w:eastAsia="en-AU"/>
        </w:rPr>
        <w:t xml:space="preserve"> September, 1.00</w:t>
      </w:r>
      <w:r>
        <w:rPr>
          <w:rFonts w:eastAsia="Times New Roman" w:cs="Arial"/>
          <w:lang w:eastAsia="en-AU"/>
        </w:rPr>
        <w:t>-3.00</w:t>
      </w:r>
      <w:r w:rsidRPr="000C02BE">
        <w:rPr>
          <w:rFonts w:eastAsia="Times New Roman" w:cs="Arial"/>
          <w:lang w:eastAsia="en-AU"/>
        </w:rPr>
        <w:t>pm</w:t>
      </w:r>
    </w:p>
    <w:p w:rsidR="001451F5" w:rsidRPr="000C02BE" w:rsidRDefault="001451F5" w:rsidP="001451F5">
      <w:pPr>
        <w:shd w:val="clear" w:color="auto" w:fill="FFFFFF"/>
        <w:spacing w:after="0" w:line="240" w:lineRule="auto"/>
        <w:rPr>
          <w:rFonts w:eastAsia="Times New Roman" w:cs="Arial"/>
          <w:lang w:eastAsia="en-AU"/>
        </w:rPr>
      </w:pPr>
      <w:r w:rsidRPr="000C02BE">
        <w:rPr>
          <w:rFonts w:eastAsia="Times New Roman" w:cs="Arial"/>
          <w:lang w:eastAsia="en-AU"/>
        </w:rPr>
        <w:t>Monday 3 December, 1</w:t>
      </w:r>
      <w:r>
        <w:rPr>
          <w:rFonts w:eastAsia="Times New Roman" w:cs="Arial"/>
          <w:lang w:eastAsia="en-AU"/>
        </w:rPr>
        <w:t>pm-3</w:t>
      </w:r>
      <w:r w:rsidRPr="000C02BE">
        <w:rPr>
          <w:rFonts w:eastAsia="Times New Roman" w:cs="Arial"/>
          <w:lang w:eastAsia="en-AU"/>
        </w:rPr>
        <w:t>.00pm</w:t>
      </w:r>
      <w:r>
        <w:rPr>
          <w:rFonts w:eastAsia="Times New Roman" w:cs="Arial"/>
          <w:lang w:eastAsia="en-AU"/>
        </w:rPr>
        <w:t xml:space="preserve"> </w:t>
      </w:r>
      <w:r w:rsidRPr="000C02BE">
        <w:rPr>
          <w:rFonts w:eastAsia="Times New Roman" w:cs="Arial"/>
          <w:lang w:eastAsia="en-AU"/>
        </w:rPr>
        <w:t>followed by Joint meeting with the Library Council from 3pm-4pm</w:t>
      </w:r>
    </w:p>
    <w:p w:rsidR="001451F5" w:rsidRPr="00BE2881" w:rsidRDefault="001451F5" w:rsidP="001451F5">
      <w:pPr>
        <w:shd w:val="clear" w:color="auto" w:fill="FFFFFF"/>
        <w:spacing w:after="0" w:line="240" w:lineRule="auto"/>
        <w:rPr>
          <w:rFonts w:eastAsia="Times New Roman" w:cs="Arial"/>
          <w:b/>
          <w:lang w:eastAsia="en-AU"/>
        </w:rPr>
      </w:pPr>
    </w:p>
    <w:p w:rsidR="001451F5" w:rsidRPr="00BE2881" w:rsidRDefault="001451F5" w:rsidP="007B3731">
      <w:pPr>
        <w:shd w:val="clear" w:color="auto" w:fill="FFFFFF"/>
        <w:spacing w:after="0" w:line="240" w:lineRule="auto"/>
        <w:rPr>
          <w:sz w:val="4"/>
          <w:szCs w:val="4"/>
        </w:rPr>
      </w:pPr>
    </w:p>
    <w:sectPr w:rsidR="001451F5" w:rsidRPr="00BE2881" w:rsidSect="00911E8A">
      <w:pgSz w:w="11906" w:h="16838"/>
      <w:pgMar w:top="2880" w:right="562" w:bottom="851"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FB" w:rsidRDefault="007F44FB" w:rsidP="00F536BA">
      <w:pPr>
        <w:spacing w:after="0" w:line="240" w:lineRule="auto"/>
      </w:pPr>
      <w:r>
        <w:separator/>
      </w:r>
    </w:p>
  </w:endnote>
  <w:endnote w:type="continuationSeparator" w:id="0">
    <w:p w:rsidR="007F44FB" w:rsidRDefault="007F44FB"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FB" w:rsidRDefault="007F44FB" w:rsidP="00F536BA">
      <w:pPr>
        <w:spacing w:after="0" w:line="240" w:lineRule="auto"/>
      </w:pPr>
      <w:r>
        <w:separator/>
      </w:r>
    </w:p>
  </w:footnote>
  <w:footnote w:type="continuationSeparator" w:id="0">
    <w:p w:rsidR="007F44FB" w:rsidRDefault="007F44FB" w:rsidP="00F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C" w:rsidRDefault="006064DA">
    <w:pPr>
      <w:pStyle w:val="Header"/>
    </w:pPr>
    <w:r>
      <w:rPr>
        <w:noProof/>
        <w:lang w:eastAsia="en-AU"/>
      </w:rPr>
      <mc:AlternateContent>
        <mc:Choice Requires="wps">
          <w:drawing>
            <wp:anchor distT="0" distB="0" distL="114300" distR="114300" simplePos="0" relativeHeight="251667456" behindDoc="0" locked="1" layoutInCell="1" allowOverlap="1" wp14:anchorId="39FF34E8" wp14:editId="0E9D80A0">
              <wp:simplePos x="0" y="0"/>
              <wp:positionH relativeFrom="margin">
                <wp:align>center</wp:align>
              </wp:positionH>
              <wp:positionV relativeFrom="page">
                <wp:align>bottom</wp:align>
              </wp:positionV>
              <wp:extent cx="3276600" cy="457200"/>
              <wp:effectExtent l="0" t="0" r="0" b="0"/>
              <wp:wrapNone/>
              <wp:docPr id="9" name="janusSEAL SC Footer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F34E8" id="_x0000_t202" coordsize="21600,21600" o:spt="202" path="m,l,21600r21600,l21600,xe">
              <v:stroke joinstyle="miter"/>
              <v:path gradientshapeok="t" o:connecttype="rect"/>
            </v:shapetype>
            <v:shape id="janusSEAL SC Footer_S_2" o:spid="_x0000_s1026" type="#_x0000_t202" style="position:absolute;margin-left:0;margin-top:0;width:258pt;height:36pt;z-index:251667456;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" filled="f" stroked="f" strokeweight=".5pt">
              <v:textbo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5408" behindDoc="0" locked="1" layoutInCell="1" allowOverlap="1" wp14:anchorId="4B5C3385" wp14:editId="2B315467">
              <wp:simplePos x="0" y="0"/>
              <wp:positionH relativeFrom="margin">
                <wp:align>center</wp:align>
              </wp:positionH>
              <wp:positionV relativeFrom="page">
                <wp:posOffset>457200</wp:posOffset>
              </wp:positionV>
              <wp:extent cx="3276600" cy="483235"/>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5C3385" id="janusSEAL SC Header_S_2" o:spid="_x0000_s1027" type="#_x0000_t202" style="position:absolute;margin-left:0;margin-top:36pt;width:258pt;height:38.05pt;z-index:251665408;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" filled="f" stroked="f" strokeweight=".5pt">
              <v:textbox style="mso-fit-shape-to-text:t">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3360" behindDoc="0" locked="1" layoutInCell="1" allowOverlap="1" wp14:anchorId="1E7FBA27" wp14:editId="25152FA1">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FBA27" id="janusSEAL SC Footer" o:spid="_x0000_s1028"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SHXvjxAgAA&#10;YAYAAA4AAAAAAAAAAAAAAAAALgIAAGRycy9lMm9Eb2MueG1sUEsBAi0AFAAGAAgAAAAhABOWrjfd&#10;AAAABAEAAA8AAAAAAAAAAAAAAAAASwUAAGRycy9kb3ducmV2LnhtbFBLBQYAAAAABAAEAPMAAABV&#10;BgAAAAA=&#10;" filled="f" stroked="f" strokeweight=".5pt">
              <v:textbo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1312" behindDoc="0" locked="1" layoutInCell="1" allowOverlap="1" wp14:anchorId="38D0F593" wp14:editId="4369EA2F">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0F593" id="janusSEAL SC Header" o:spid="_x0000_s1029"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S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tef+oCPyVmZH4LeWwDugqFF0VUL718TYO6JhM4AStp29hU/O&#10;JZBNthJGhdTf/6R3eGAFWDE6wKZJsYBViBH/LOAhT/txDEGtP8TDcQQHfW7ZnlvErlpKoAE8VsjN&#10;iw5veSfmWlYPsBIX7k4wEUHh5hTbTlzaZvvBSqVssfAgWEWK2LXYKOpCux470t3XD0Sr9hVaoNON&#10;7DYSSV49xgbrPI1a7Cw8Sf9SXZebnrbdhzXmSdmuXLcnz88e9fzHMP8F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vg06S&#10;9QIAAGAGAAAOAAAAAAAAAAAAAAAAAC4CAABkcnMvZTJvRG9jLnhtbFBLAQItABQABgAIAAAAIQDc&#10;2Y7D3QAAAAcBAAAPAAAAAAAAAAAAAAAAAE8FAABkcnMvZG93bnJldi54bWxQSwUGAAAAAAQABADz&#10;AAAAWQYAAAAA&#10;" filled="f" stroked="f" strokeweight=".5pt">
              <v:textbox style="mso-fit-shape-to-text:t">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p>
  <w:p w:rsidR="00A64DCC" w:rsidRDefault="00A64DCC">
    <w:pPr>
      <w:pStyle w:val="Header"/>
    </w:pPr>
    <w:r>
      <w:rPr>
        <w:noProof/>
        <w:lang w:eastAsia="en-AU"/>
      </w:rPr>
      <w:drawing>
        <wp:anchor distT="0" distB="0" distL="114300" distR="114300" simplePos="0" relativeHeight="251658240" behindDoc="0" locked="0" layoutInCell="1" allowOverlap="1" wp14:anchorId="5149E87C" wp14:editId="1B68CDF7">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C" w:rsidRDefault="006064DA">
    <w:pPr>
      <w:pStyle w:val="Header"/>
    </w:pPr>
    <w:r>
      <w:rPr>
        <w:noProof/>
        <w:lang w:eastAsia="en-AU"/>
      </w:rPr>
      <mc:AlternateContent>
        <mc:Choice Requires="wps">
          <w:drawing>
            <wp:anchor distT="0" distB="0" distL="114300" distR="114300" simplePos="0" relativeHeight="251668480" behindDoc="0" locked="1" layoutInCell="1" allowOverlap="1" wp14:anchorId="1EB24C4F" wp14:editId="3926226E">
              <wp:simplePos x="0" y="0"/>
              <wp:positionH relativeFrom="margin">
                <wp:align>center</wp:align>
              </wp:positionH>
              <wp:positionV relativeFrom="page">
                <wp:align>bottom</wp:align>
              </wp:positionV>
              <wp:extent cx="3276600" cy="457200"/>
              <wp:effectExtent l="0" t="0" r="0" b="0"/>
              <wp:wrapNone/>
              <wp:docPr id="10" name="janusSEAL SC F_FirstPage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24C4F" id="_x0000_t202" coordsize="21600,21600" o:spt="202" path="m,l,21600r21600,l21600,xe">
              <v:stroke joinstyle="miter"/>
              <v:path gradientshapeok="t" o:connecttype="rect"/>
            </v:shapetype>
            <v:shape id="janusSEAL SC F_FirstPage_S_2" o:spid="_x0000_s1030" type="#_x0000_t202" style="position:absolute;margin-left:0;margin-top:0;width:258pt;height:36pt;z-index:25166848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" filled="f" stroked="f" strokeweight=".5pt">
              <v:textbo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0703A47D" wp14:editId="31CA10AD">
              <wp:simplePos x="0" y="0"/>
              <wp:positionH relativeFrom="margin">
                <wp:align>center</wp:align>
              </wp:positionH>
              <wp:positionV relativeFrom="page">
                <wp:posOffset>457200</wp:posOffset>
              </wp:positionV>
              <wp:extent cx="3276600" cy="483235"/>
              <wp:effectExtent l="0" t="0" r="0" b="0"/>
              <wp:wrapNone/>
              <wp:docPr id="8" name="janusSEAL SC H_FirstPage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03A47D" id="janusSEAL SC H_FirstPage_S_2" o:spid="_x0000_s1031" type="#_x0000_t202" style="position:absolute;margin-left:0;margin-top:36pt;width:258pt;height:38.05pt;z-index:25166643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" filled="f" stroked="f" strokeweight=".5pt">
              <v:textbox style="mso-fit-shape-to-text:t">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w:drawing>
        <wp:anchor distT="0" distB="0" distL="114300" distR="114300" simplePos="0" relativeHeight="251660288" behindDoc="0" locked="0" layoutInCell="1" allowOverlap="1" wp14:anchorId="2FEE7858" wp14:editId="6A8B83FC">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sidR="00A64DCC">
      <w:rPr>
        <w:noProof/>
        <w:lang w:eastAsia="en-AU"/>
      </w:rPr>
      <mc:AlternateContent>
        <mc:Choice Requires="wps">
          <w:drawing>
            <wp:anchor distT="0" distB="0" distL="114300" distR="114300" simplePos="0" relativeHeight="251664384" behindDoc="0" locked="1" layoutInCell="1" allowOverlap="1" wp14:anchorId="05534759" wp14:editId="66E4CAEA">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34759" id="janusSEAL SC F_FirstPage" o:spid="_x0000_s1032"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KviATH0&#10;AgAAZQYAAA4AAAAAAAAAAAAAAAAALgIAAGRycy9lMm9Eb2MueG1sUEsBAi0AFAAGAAgAAAAhABOW&#10;rjfdAAAABAEAAA8AAAAAAAAAAAAAAAAATgUAAGRycy9kb3ducmV2LnhtbFBLBQYAAAAABAAEAPMA&#10;AABYBgAAAAA=&#10;" filled="f" stroked="f" strokeweight=".5pt">
              <v:textbo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2336" behindDoc="0" locked="1" layoutInCell="1" allowOverlap="1" wp14:anchorId="72496BF0" wp14:editId="05BEDCD6">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96BF0" id="janusSEAL SC H_FirstPage" o:spid="_x0000_s1033"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Ii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Iw6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2CKC&#10;IvYCAABlBgAADgAAAAAAAAAAAAAAAAAuAgAAZHJzL2Uyb0RvYy54bWxQSwECLQAUAAYACAAAACEA&#10;3NmOw90AAAAHAQAADwAAAAAAAAAAAAAAAABQBQAAZHJzL2Rvd25yZXYueG1sUEsFBgAAAAAEAAQA&#10;8wAAAFoGAAAAAA==&#10;" filled="f" stroked="f" strokeweight=".5pt">
              <v:textbox style="mso-fit-shape-to-text:t">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120C03">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463"/>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81E1E20"/>
    <w:multiLevelType w:val="hybridMultilevel"/>
    <w:tmpl w:val="C91E12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160E58"/>
    <w:multiLevelType w:val="multilevel"/>
    <w:tmpl w:val="F5C4E43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940192"/>
    <w:multiLevelType w:val="multilevel"/>
    <w:tmpl w:val="35161386"/>
    <w:numStyleLink w:val="Style1"/>
  </w:abstractNum>
  <w:abstractNum w:abstractNumId="4" w15:restartNumberingAfterBreak="0">
    <w:nsid w:val="0FF728F2"/>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2FF035D"/>
    <w:multiLevelType w:val="hybridMultilevel"/>
    <w:tmpl w:val="8190D74E"/>
    <w:lvl w:ilvl="0" w:tplc="5FF6F72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96FD7"/>
    <w:multiLevelType w:val="hybridMultilevel"/>
    <w:tmpl w:val="B35666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B7279"/>
    <w:multiLevelType w:val="multilevel"/>
    <w:tmpl w:val="A29009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F13FAC"/>
    <w:multiLevelType w:val="hybridMultilevel"/>
    <w:tmpl w:val="C5E43D60"/>
    <w:lvl w:ilvl="0" w:tplc="0C090001">
      <w:start w:val="1"/>
      <w:numFmt w:val="bullet"/>
      <w:lvlText w:val=""/>
      <w:lvlJc w:val="left"/>
      <w:pPr>
        <w:ind w:left="1077" w:hanging="360"/>
      </w:pPr>
      <w:rPr>
        <w:rFonts w:ascii="Symbol" w:hAnsi="Symbol" w:hint="default"/>
        <w:color w:val="auto"/>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94F2443"/>
    <w:multiLevelType w:val="hybridMultilevel"/>
    <w:tmpl w:val="A16425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486254"/>
    <w:multiLevelType w:val="hybridMultilevel"/>
    <w:tmpl w:val="6A3CD62C"/>
    <w:lvl w:ilvl="0" w:tplc="FE6AF0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0679B6"/>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45205D0"/>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28E75819"/>
    <w:multiLevelType w:val="multilevel"/>
    <w:tmpl w:val="D9A8876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5839AB"/>
    <w:multiLevelType w:val="hybridMultilevel"/>
    <w:tmpl w:val="B1BE66B6"/>
    <w:lvl w:ilvl="0" w:tplc="0C090005">
      <w:start w:val="1"/>
      <w:numFmt w:val="bullet"/>
      <w:lvlText w:val=""/>
      <w:lvlJc w:val="left"/>
      <w:pPr>
        <w:ind w:left="1077" w:hanging="360"/>
      </w:pPr>
      <w:rPr>
        <w:rFonts w:ascii="Wingdings" w:hAnsi="Wingdings"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9035BB"/>
    <w:multiLevelType w:val="multilevel"/>
    <w:tmpl w:val="35161386"/>
    <w:styleLink w:val="Style1"/>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2DF26868"/>
    <w:multiLevelType w:val="hybridMultilevel"/>
    <w:tmpl w:val="8D04479A"/>
    <w:lvl w:ilvl="0" w:tplc="0C090005">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30B5E2A"/>
    <w:multiLevelType w:val="hybridMultilevel"/>
    <w:tmpl w:val="298AE82C"/>
    <w:lvl w:ilvl="0" w:tplc="0C090005">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CC3B19"/>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511A07F7"/>
    <w:multiLevelType w:val="hybridMultilevel"/>
    <w:tmpl w:val="70284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D3891"/>
    <w:multiLevelType w:val="hybridMultilevel"/>
    <w:tmpl w:val="89EED75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4FD0F81"/>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306F0D"/>
    <w:multiLevelType w:val="multilevel"/>
    <w:tmpl w:val="98266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B30C46"/>
    <w:multiLevelType w:val="hybridMultilevel"/>
    <w:tmpl w:val="2A6851E2"/>
    <w:lvl w:ilvl="0" w:tplc="D6BC79A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84051"/>
    <w:multiLevelType w:val="multilevel"/>
    <w:tmpl w:val="BDB6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DE2D27"/>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B4464D4"/>
    <w:multiLevelType w:val="multilevel"/>
    <w:tmpl w:val="E82EC18C"/>
    <w:lvl w:ilvl="0">
      <w:start w:val="1"/>
      <w:numFmt w:val="bullet"/>
      <w:lvlText w:val=""/>
      <w:lvlJc w:val="left"/>
      <w:pPr>
        <w:ind w:left="717" w:hanging="360"/>
      </w:pPr>
      <w:rPr>
        <w:rFonts w:ascii="Wingdings" w:hAnsi="Wingdings" w:hint="default"/>
      </w:rPr>
    </w:lvl>
    <w:lvl w:ilvl="1">
      <w:start w:val="1"/>
      <w:numFmt w:val="decimal"/>
      <w:lvlText w:val="%1.%2"/>
      <w:lvlJc w:val="left"/>
      <w:pPr>
        <w:ind w:left="717" w:hanging="360"/>
      </w:pPr>
      <w:rPr>
        <w:rFonts w:hint="default"/>
        <w:b/>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797" w:hanging="1440"/>
      </w:pPr>
      <w:rPr>
        <w:rFonts w:hint="default"/>
      </w:rPr>
    </w:lvl>
  </w:abstractNum>
  <w:abstractNum w:abstractNumId="28" w15:restartNumberingAfterBreak="0">
    <w:nsid w:val="6D2E5341"/>
    <w:multiLevelType w:val="multilevel"/>
    <w:tmpl w:val="55E0CDD6"/>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705E07FB"/>
    <w:multiLevelType w:val="multilevel"/>
    <w:tmpl w:val="9B3E2336"/>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719D6C9D"/>
    <w:multiLevelType w:val="hybridMultilevel"/>
    <w:tmpl w:val="CDB0559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17"/>
  </w:num>
  <w:num w:numId="4">
    <w:abstractNumId w:val="30"/>
  </w:num>
  <w:num w:numId="5">
    <w:abstractNumId w:val="5"/>
  </w:num>
  <w:num w:numId="6">
    <w:abstractNumId w:val="1"/>
  </w:num>
  <w:num w:numId="7">
    <w:abstractNumId w:val="5"/>
  </w:num>
  <w:num w:numId="8">
    <w:abstractNumId w:val="11"/>
  </w:num>
  <w:num w:numId="9">
    <w:abstractNumId w:val="14"/>
  </w:num>
  <w:num w:numId="10">
    <w:abstractNumId w:val="5"/>
  </w:num>
  <w:num w:numId="11">
    <w:abstractNumId w:val="21"/>
  </w:num>
  <w:num w:numId="12">
    <w:abstractNumId w:val="15"/>
  </w:num>
  <w:num w:numId="13">
    <w:abstractNumId w:val="22"/>
  </w:num>
  <w:num w:numId="14">
    <w:abstractNumId w:val="18"/>
  </w:num>
  <w:num w:numId="15">
    <w:abstractNumId w:val="23"/>
  </w:num>
  <w:num w:numId="16">
    <w:abstractNumId w:val="13"/>
  </w:num>
  <w:num w:numId="17">
    <w:abstractNumId w:val="8"/>
  </w:num>
  <w:num w:numId="18">
    <w:abstractNumId w:val="4"/>
  </w:num>
  <w:num w:numId="19">
    <w:abstractNumId w:val="0"/>
  </w:num>
  <w:num w:numId="20">
    <w:abstractNumId w:val="16"/>
  </w:num>
  <w:num w:numId="21">
    <w:abstractNumId w:val="3"/>
  </w:num>
  <w:num w:numId="22">
    <w:abstractNumId w:val="19"/>
  </w:num>
  <w:num w:numId="23">
    <w:abstractNumId w:val="26"/>
  </w:num>
  <w:num w:numId="24">
    <w:abstractNumId w:val="25"/>
  </w:num>
  <w:num w:numId="25">
    <w:abstractNumId w:val="10"/>
  </w:num>
  <w:num w:numId="26">
    <w:abstractNumId w:val="24"/>
  </w:num>
  <w:num w:numId="27">
    <w:abstractNumId w:val="9"/>
  </w:num>
  <w:num w:numId="28">
    <w:abstractNumId w:val="20"/>
  </w:num>
  <w:num w:numId="29">
    <w:abstractNumId w:val="2"/>
  </w:num>
  <w:num w:numId="30">
    <w:abstractNumId w:val="6"/>
  </w:num>
  <w:num w:numId="31">
    <w:abstractNumId w:val="27"/>
  </w:num>
  <w:num w:numId="32">
    <w:abstractNumId w:val="28"/>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0996"/>
    <w:rsid w:val="00010A16"/>
    <w:rsid w:val="00015EC5"/>
    <w:rsid w:val="00020CB0"/>
    <w:rsid w:val="000217E5"/>
    <w:rsid w:val="0002290F"/>
    <w:rsid w:val="00023131"/>
    <w:rsid w:val="000322A1"/>
    <w:rsid w:val="0003374A"/>
    <w:rsid w:val="00037BE7"/>
    <w:rsid w:val="00041D19"/>
    <w:rsid w:val="000425CA"/>
    <w:rsid w:val="000430FC"/>
    <w:rsid w:val="00043600"/>
    <w:rsid w:val="00043724"/>
    <w:rsid w:val="00045E9A"/>
    <w:rsid w:val="000476F7"/>
    <w:rsid w:val="000514BD"/>
    <w:rsid w:val="00051A0D"/>
    <w:rsid w:val="000526E3"/>
    <w:rsid w:val="000534CA"/>
    <w:rsid w:val="00061BDA"/>
    <w:rsid w:val="0006471B"/>
    <w:rsid w:val="00066EE5"/>
    <w:rsid w:val="00067C1E"/>
    <w:rsid w:val="00073C65"/>
    <w:rsid w:val="00073E6F"/>
    <w:rsid w:val="00091DA3"/>
    <w:rsid w:val="00093139"/>
    <w:rsid w:val="0009660F"/>
    <w:rsid w:val="00097317"/>
    <w:rsid w:val="00097C2E"/>
    <w:rsid w:val="000A042D"/>
    <w:rsid w:val="000A5AE6"/>
    <w:rsid w:val="000B0A8E"/>
    <w:rsid w:val="000B3953"/>
    <w:rsid w:val="000C16F6"/>
    <w:rsid w:val="000C7A9F"/>
    <w:rsid w:val="000D6509"/>
    <w:rsid w:val="000D6A86"/>
    <w:rsid w:val="000E2536"/>
    <w:rsid w:val="000E4EB8"/>
    <w:rsid w:val="000F7A3F"/>
    <w:rsid w:val="001055F5"/>
    <w:rsid w:val="00106B18"/>
    <w:rsid w:val="001075E5"/>
    <w:rsid w:val="00115B7F"/>
    <w:rsid w:val="00117621"/>
    <w:rsid w:val="00120C03"/>
    <w:rsid w:val="00121CE5"/>
    <w:rsid w:val="001235F8"/>
    <w:rsid w:val="00124045"/>
    <w:rsid w:val="001248BF"/>
    <w:rsid w:val="001361C4"/>
    <w:rsid w:val="00136414"/>
    <w:rsid w:val="00136713"/>
    <w:rsid w:val="00136EEC"/>
    <w:rsid w:val="0013744C"/>
    <w:rsid w:val="00141A3D"/>
    <w:rsid w:val="00142603"/>
    <w:rsid w:val="0014416B"/>
    <w:rsid w:val="001451F5"/>
    <w:rsid w:val="00147449"/>
    <w:rsid w:val="0015013E"/>
    <w:rsid w:val="001533F0"/>
    <w:rsid w:val="00153F5D"/>
    <w:rsid w:val="00155541"/>
    <w:rsid w:val="00156E43"/>
    <w:rsid w:val="00162120"/>
    <w:rsid w:val="0017091F"/>
    <w:rsid w:val="00171A8A"/>
    <w:rsid w:val="00171D5A"/>
    <w:rsid w:val="0017625C"/>
    <w:rsid w:val="00180372"/>
    <w:rsid w:val="00186BA9"/>
    <w:rsid w:val="00187F46"/>
    <w:rsid w:val="001A0333"/>
    <w:rsid w:val="001A2E05"/>
    <w:rsid w:val="001A2F3E"/>
    <w:rsid w:val="001A6C69"/>
    <w:rsid w:val="001B0FF3"/>
    <w:rsid w:val="001B2794"/>
    <w:rsid w:val="001B5BD0"/>
    <w:rsid w:val="001C133E"/>
    <w:rsid w:val="001C3B18"/>
    <w:rsid w:val="001C5779"/>
    <w:rsid w:val="001D3844"/>
    <w:rsid w:val="001D62CE"/>
    <w:rsid w:val="001E062D"/>
    <w:rsid w:val="001E0711"/>
    <w:rsid w:val="001E516E"/>
    <w:rsid w:val="001F1430"/>
    <w:rsid w:val="00205BCB"/>
    <w:rsid w:val="00210228"/>
    <w:rsid w:val="002112F9"/>
    <w:rsid w:val="00211474"/>
    <w:rsid w:val="002138C2"/>
    <w:rsid w:val="00213CD6"/>
    <w:rsid w:val="00241240"/>
    <w:rsid w:val="00243247"/>
    <w:rsid w:val="002449AB"/>
    <w:rsid w:val="00244A06"/>
    <w:rsid w:val="00244EA9"/>
    <w:rsid w:val="00247BBD"/>
    <w:rsid w:val="00250788"/>
    <w:rsid w:val="00254D79"/>
    <w:rsid w:val="002564D8"/>
    <w:rsid w:val="00256CA1"/>
    <w:rsid w:val="002578BD"/>
    <w:rsid w:val="00271571"/>
    <w:rsid w:val="0028218E"/>
    <w:rsid w:val="00287F69"/>
    <w:rsid w:val="0029014A"/>
    <w:rsid w:val="00293BEB"/>
    <w:rsid w:val="002A142C"/>
    <w:rsid w:val="002A21EC"/>
    <w:rsid w:val="002A3DC6"/>
    <w:rsid w:val="002A5884"/>
    <w:rsid w:val="002A5EC8"/>
    <w:rsid w:val="002B745D"/>
    <w:rsid w:val="002C0E64"/>
    <w:rsid w:val="002C1A1D"/>
    <w:rsid w:val="002C23CC"/>
    <w:rsid w:val="002D3DA6"/>
    <w:rsid w:val="002D59E3"/>
    <w:rsid w:val="002E10D0"/>
    <w:rsid w:val="002E6D5B"/>
    <w:rsid w:val="002F46C0"/>
    <w:rsid w:val="002F5944"/>
    <w:rsid w:val="002F7102"/>
    <w:rsid w:val="003019D6"/>
    <w:rsid w:val="00302AB8"/>
    <w:rsid w:val="003055FF"/>
    <w:rsid w:val="003064C9"/>
    <w:rsid w:val="00306AE1"/>
    <w:rsid w:val="003071F4"/>
    <w:rsid w:val="003145E6"/>
    <w:rsid w:val="003147D3"/>
    <w:rsid w:val="0031545A"/>
    <w:rsid w:val="00316357"/>
    <w:rsid w:val="003179BD"/>
    <w:rsid w:val="00323CD6"/>
    <w:rsid w:val="003248F5"/>
    <w:rsid w:val="00324EAE"/>
    <w:rsid w:val="00330248"/>
    <w:rsid w:val="00332B0B"/>
    <w:rsid w:val="00333F65"/>
    <w:rsid w:val="00335426"/>
    <w:rsid w:val="00337882"/>
    <w:rsid w:val="0034175A"/>
    <w:rsid w:val="00341E6B"/>
    <w:rsid w:val="00342D8D"/>
    <w:rsid w:val="00345373"/>
    <w:rsid w:val="00363A0D"/>
    <w:rsid w:val="00363CDB"/>
    <w:rsid w:val="003674C6"/>
    <w:rsid w:val="00370A0A"/>
    <w:rsid w:val="003774DB"/>
    <w:rsid w:val="00382449"/>
    <w:rsid w:val="00394F8C"/>
    <w:rsid w:val="0039534B"/>
    <w:rsid w:val="00396099"/>
    <w:rsid w:val="003A0B7C"/>
    <w:rsid w:val="003A2056"/>
    <w:rsid w:val="003A43E3"/>
    <w:rsid w:val="003B6085"/>
    <w:rsid w:val="003C1D59"/>
    <w:rsid w:val="003D0A3C"/>
    <w:rsid w:val="003D1320"/>
    <w:rsid w:val="003D2DE1"/>
    <w:rsid w:val="003D365B"/>
    <w:rsid w:val="003D601D"/>
    <w:rsid w:val="003E19C9"/>
    <w:rsid w:val="003E1B7D"/>
    <w:rsid w:val="003E46FE"/>
    <w:rsid w:val="003E7C13"/>
    <w:rsid w:val="003F1B80"/>
    <w:rsid w:val="003F2D51"/>
    <w:rsid w:val="003F33CC"/>
    <w:rsid w:val="003F3DED"/>
    <w:rsid w:val="003F50F7"/>
    <w:rsid w:val="003F5A2A"/>
    <w:rsid w:val="004007B3"/>
    <w:rsid w:val="00407441"/>
    <w:rsid w:val="00407C0C"/>
    <w:rsid w:val="00413A21"/>
    <w:rsid w:val="00413BB0"/>
    <w:rsid w:val="00413FC9"/>
    <w:rsid w:val="004164A9"/>
    <w:rsid w:val="00423BB5"/>
    <w:rsid w:val="00426239"/>
    <w:rsid w:val="00430CC8"/>
    <w:rsid w:val="00440B5D"/>
    <w:rsid w:val="00441505"/>
    <w:rsid w:val="00442A7A"/>
    <w:rsid w:val="0044370C"/>
    <w:rsid w:val="0045129E"/>
    <w:rsid w:val="00451341"/>
    <w:rsid w:val="004543C0"/>
    <w:rsid w:val="0045657A"/>
    <w:rsid w:val="0046162C"/>
    <w:rsid w:val="00464BCF"/>
    <w:rsid w:val="00473BA2"/>
    <w:rsid w:val="0047500B"/>
    <w:rsid w:val="00476238"/>
    <w:rsid w:val="00483A35"/>
    <w:rsid w:val="00486896"/>
    <w:rsid w:val="004872B4"/>
    <w:rsid w:val="004873FF"/>
    <w:rsid w:val="00496696"/>
    <w:rsid w:val="004A29F6"/>
    <w:rsid w:val="004A4905"/>
    <w:rsid w:val="004A59FE"/>
    <w:rsid w:val="004A696C"/>
    <w:rsid w:val="004B7CD5"/>
    <w:rsid w:val="004C4D4A"/>
    <w:rsid w:val="004C56EC"/>
    <w:rsid w:val="004C5EC8"/>
    <w:rsid w:val="004C6476"/>
    <w:rsid w:val="004E1914"/>
    <w:rsid w:val="004E1FD2"/>
    <w:rsid w:val="004E527F"/>
    <w:rsid w:val="004F0BA4"/>
    <w:rsid w:val="004F1ECB"/>
    <w:rsid w:val="004F2B72"/>
    <w:rsid w:val="004F4554"/>
    <w:rsid w:val="00505557"/>
    <w:rsid w:val="00525814"/>
    <w:rsid w:val="00527678"/>
    <w:rsid w:val="00532027"/>
    <w:rsid w:val="005323FA"/>
    <w:rsid w:val="0053278C"/>
    <w:rsid w:val="005333EC"/>
    <w:rsid w:val="00537593"/>
    <w:rsid w:val="0054179B"/>
    <w:rsid w:val="0054193A"/>
    <w:rsid w:val="00544FC8"/>
    <w:rsid w:val="0054575C"/>
    <w:rsid w:val="0055332C"/>
    <w:rsid w:val="00553A96"/>
    <w:rsid w:val="00553E1C"/>
    <w:rsid w:val="00561549"/>
    <w:rsid w:val="00561FE5"/>
    <w:rsid w:val="005642F9"/>
    <w:rsid w:val="00566D92"/>
    <w:rsid w:val="00573C3E"/>
    <w:rsid w:val="00576544"/>
    <w:rsid w:val="00582E75"/>
    <w:rsid w:val="00583C87"/>
    <w:rsid w:val="005840B6"/>
    <w:rsid w:val="005921B3"/>
    <w:rsid w:val="00592BAB"/>
    <w:rsid w:val="00593F1E"/>
    <w:rsid w:val="005958F7"/>
    <w:rsid w:val="005A40B9"/>
    <w:rsid w:val="005A540E"/>
    <w:rsid w:val="005A6E93"/>
    <w:rsid w:val="005B1151"/>
    <w:rsid w:val="005B5148"/>
    <w:rsid w:val="005B674B"/>
    <w:rsid w:val="005B7ED2"/>
    <w:rsid w:val="005C13C7"/>
    <w:rsid w:val="005C40C7"/>
    <w:rsid w:val="005D4784"/>
    <w:rsid w:val="005E353E"/>
    <w:rsid w:val="005E5954"/>
    <w:rsid w:val="005E7603"/>
    <w:rsid w:val="005F3D98"/>
    <w:rsid w:val="005F636A"/>
    <w:rsid w:val="00604C79"/>
    <w:rsid w:val="00604E89"/>
    <w:rsid w:val="006064DA"/>
    <w:rsid w:val="006078C6"/>
    <w:rsid w:val="00617245"/>
    <w:rsid w:val="00617E64"/>
    <w:rsid w:val="00621AC9"/>
    <w:rsid w:val="00622057"/>
    <w:rsid w:val="00630D6A"/>
    <w:rsid w:val="006420FB"/>
    <w:rsid w:val="006421BA"/>
    <w:rsid w:val="006461C3"/>
    <w:rsid w:val="00646298"/>
    <w:rsid w:val="006507B1"/>
    <w:rsid w:val="006546D1"/>
    <w:rsid w:val="00656BC2"/>
    <w:rsid w:val="00660D2A"/>
    <w:rsid w:val="00661A9B"/>
    <w:rsid w:val="00661E89"/>
    <w:rsid w:val="006647F5"/>
    <w:rsid w:val="00665490"/>
    <w:rsid w:val="00676ACA"/>
    <w:rsid w:val="00684EAD"/>
    <w:rsid w:val="0068517B"/>
    <w:rsid w:val="006877D8"/>
    <w:rsid w:val="00690DAA"/>
    <w:rsid w:val="0069137E"/>
    <w:rsid w:val="0069358B"/>
    <w:rsid w:val="006937B0"/>
    <w:rsid w:val="00695E69"/>
    <w:rsid w:val="006A38C6"/>
    <w:rsid w:val="006A7004"/>
    <w:rsid w:val="006B660E"/>
    <w:rsid w:val="006B6C06"/>
    <w:rsid w:val="006C20B1"/>
    <w:rsid w:val="006C2461"/>
    <w:rsid w:val="006C3178"/>
    <w:rsid w:val="006C34DC"/>
    <w:rsid w:val="006C54A8"/>
    <w:rsid w:val="006D5B2C"/>
    <w:rsid w:val="006E0AA7"/>
    <w:rsid w:val="006E3FFD"/>
    <w:rsid w:val="006E4B57"/>
    <w:rsid w:val="006E7632"/>
    <w:rsid w:val="006F11DD"/>
    <w:rsid w:val="006F3F8F"/>
    <w:rsid w:val="006F71F6"/>
    <w:rsid w:val="006F7A67"/>
    <w:rsid w:val="00704BF3"/>
    <w:rsid w:val="0070733F"/>
    <w:rsid w:val="007143E9"/>
    <w:rsid w:val="00720749"/>
    <w:rsid w:val="00721521"/>
    <w:rsid w:val="0072590D"/>
    <w:rsid w:val="007259A9"/>
    <w:rsid w:val="00730764"/>
    <w:rsid w:val="00730A9A"/>
    <w:rsid w:val="007317CA"/>
    <w:rsid w:val="00731DFE"/>
    <w:rsid w:val="00732CC2"/>
    <w:rsid w:val="007352EE"/>
    <w:rsid w:val="007467AD"/>
    <w:rsid w:val="007558BB"/>
    <w:rsid w:val="00760026"/>
    <w:rsid w:val="00761F55"/>
    <w:rsid w:val="0076233A"/>
    <w:rsid w:val="00764A95"/>
    <w:rsid w:val="00775872"/>
    <w:rsid w:val="00776881"/>
    <w:rsid w:val="00776D13"/>
    <w:rsid w:val="007825A4"/>
    <w:rsid w:val="00787C0E"/>
    <w:rsid w:val="007945E1"/>
    <w:rsid w:val="007B3731"/>
    <w:rsid w:val="007C06B0"/>
    <w:rsid w:val="007C29E9"/>
    <w:rsid w:val="007C374C"/>
    <w:rsid w:val="007D3DAC"/>
    <w:rsid w:val="007D5EC3"/>
    <w:rsid w:val="007D645C"/>
    <w:rsid w:val="007E3F08"/>
    <w:rsid w:val="007E5A7A"/>
    <w:rsid w:val="007E5E8B"/>
    <w:rsid w:val="007E69A3"/>
    <w:rsid w:val="007E7F4B"/>
    <w:rsid w:val="007F2487"/>
    <w:rsid w:val="007F44FB"/>
    <w:rsid w:val="008019FA"/>
    <w:rsid w:val="00804417"/>
    <w:rsid w:val="00807229"/>
    <w:rsid w:val="00823D0D"/>
    <w:rsid w:val="00833379"/>
    <w:rsid w:val="008356D9"/>
    <w:rsid w:val="00850E97"/>
    <w:rsid w:val="00851E76"/>
    <w:rsid w:val="00861B09"/>
    <w:rsid w:val="00867002"/>
    <w:rsid w:val="008676CB"/>
    <w:rsid w:val="00871BF1"/>
    <w:rsid w:val="00884531"/>
    <w:rsid w:val="0088625E"/>
    <w:rsid w:val="00887AE5"/>
    <w:rsid w:val="008977EA"/>
    <w:rsid w:val="008A06AC"/>
    <w:rsid w:val="008A26ED"/>
    <w:rsid w:val="008A56D9"/>
    <w:rsid w:val="008A7EE6"/>
    <w:rsid w:val="008B0555"/>
    <w:rsid w:val="008B06B4"/>
    <w:rsid w:val="008B2BE5"/>
    <w:rsid w:val="008B4D4E"/>
    <w:rsid w:val="008B5E39"/>
    <w:rsid w:val="008B79D0"/>
    <w:rsid w:val="008C46C2"/>
    <w:rsid w:val="008C5F46"/>
    <w:rsid w:val="008C6898"/>
    <w:rsid w:val="008D4F92"/>
    <w:rsid w:val="008D51A7"/>
    <w:rsid w:val="008D54FD"/>
    <w:rsid w:val="008D587E"/>
    <w:rsid w:val="008E5AE9"/>
    <w:rsid w:val="008E6BCE"/>
    <w:rsid w:val="008F3693"/>
    <w:rsid w:val="008F5A28"/>
    <w:rsid w:val="008F5CAC"/>
    <w:rsid w:val="0090007A"/>
    <w:rsid w:val="0090145A"/>
    <w:rsid w:val="00911E8A"/>
    <w:rsid w:val="00913FA2"/>
    <w:rsid w:val="00921B19"/>
    <w:rsid w:val="009227CD"/>
    <w:rsid w:val="00933D66"/>
    <w:rsid w:val="00937220"/>
    <w:rsid w:val="0094561E"/>
    <w:rsid w:val="00945DF5"/>
    <w:rsid w:val="00947644"/>
    <w:rsid w:val="00950A52"/>
    <w:rsid w:val="00951627"/>
    <w:rsid w:val="009528EA"/>
    <w:rsid w:val="00954461"/>
    <w:rsid w:val="00954B56"/>
    <w:rsid w:val="0095556A"/>
    <w:rsid w:val="0095666E"/>
    <w:rsid w:val="00963868"/>
    <w:rsid w:val="00966CB5"/>
    <w:rsid w:val="009750BD"/>
    <w:rsid w:val="0098532C"/>
    <w:rsid w:val="009901C5"/>
    <w:rsid w:val="00993B19"/>
    <w:rsid w:val="0099695F"/>
    <w:rsid w:val="009A348B"/>
    <w:rsid w:val="009A68E7"/>
    <w:rsid w:val="009A6E61"/>
    <w:rsid w:val="009A73C9"/>
    <w:rsid w:val="009B0539"/>
    <w:rsid w:val="009B4577"/>
    <w:rsid w:val="009B70D2"/>
    <w:rsid w:val="009C0007"/>
    <w:rsid w:val="009C00E5"/>
    <w:rsid w:val="009C5797"/>
    <w:rsid w:val="009D6D51"/>
    <w:rsid w:val="009E2131"/>
    <w:rsid w:val="009E449C"/>
    <w:rsid w:val="009E70C6"/>
    <w:rsid w:val="009F7C20"/>
    <w:rsid w:val="00A065F5"/>
    <w:rsid w:val="00A22427"/>
    <w:rsid w:val="00A22F8F"/>
    <w:rsid w:val="00A24D86"/>
    <w:rsid w:val="00A309F5"/>
    <w:rsid w:val="00A40FB5"/>
    <w:rsid w:val="00A53D79"/>
    <w:rsid w:val="00A54535"/>
    <w:rsid w:val="00A6077E"/>
    <w:rsid w:val="00A61757"/>
    <w:rsid w:val="00A64DCC"/>
    <w:rsid w:val="00A87B0B"/>
    <w:rsid w:val="00A904AA"/>
    <w:rsid w:val="00A9351B"/>
    <w:rsid w:val="00AA20FD"/>
    <w:rsid w:val="00AA22BF"/>
    <w:rsid w:val="00AA254E"/>
    <w:rsid w:val="00AA56EE"/>
    <w:rsid w:val="00AA77AA"/>
    <w:rsid w:val="00AB45B3"/>
    <w:rsid w:val="00AB6247"/>
    <w:rsid w:val="00AC5A03"/>
    <w:rsid w:val="00AC7AB5"/>
    <w:rsid w:val="00AD021D"/>
    <w:rsid w:val="00AD0773"/>
    <w:rsid w:val="00AD376C"/>
    <w:rsid w:val="00AD49FE"/>
    <w:rsid w:val="00AD5CED"/>
    <w:rsid w:val="00AE04EA"/>
    <w:rsid w:val="00AE1DF7"/>
    <w:rsid w:val="00AE2E68"/>
    <w:rsid w:val="00AF0394"/>
    <w:rsid w:val="00AF0E04"/>
    <w:rsid w:val="00AF11BC"/>
    <w:rsid w:val="00AF2F07"/>
    <w:rsid w:val="00AF631B"/>
    <w:rsid w:val="00B02E22"/>
    <w:rsid w:val="00B0470F"/>
    <w:rsid w:val="00B10313"/>
    <w:rsid w:val="00B161DD"/>
    <w:rsid w:val="00B1632D"/>
    <w:rsid w:val="00B178A9"/>
    <w:rsid w:val="00B25578"/>
    <w:rsid w:val="00B314C2"/>
    <w:rsid w:val="00B325DF"/>
    <w:rsid w:val="00B32758"/>
    <w:rsid w:val="00B330B9"/>
    <w:rsid w:val="00B34F51"/>
    <w:rsid w:val="00B3758F"/>
    <w:rsid w:val="00B37701"/>
    <w:rsid w:val="00B421BC"/>
    <w:rsid w:val="00B4241D"/>
    <w:rsid w:val="00B473A7"/>
    <w:rsid w:val="00B4762E"/>
    <w:rsid w:val="00B47B40"/>
    <w:rsid w:val="00B54806"/>
    <w:rsid w:val="00B64D6F"/>
    <w:rsid w:val="00B700B0"/>
    <w:rsid w:val="00B74203"/>
    <w:rsid w:val="00B7430B"/>
    <w:rsid w:val="00B828FA"/>
    <w:rsid w:val="00B86650"/>
    <w:rsid w:val="00B936AC"/>
    <w:rsid w:val="00BA2C4D"/>
    <w:rsid w:val="00BA62F5"/>
    <w:rsid w:val="00BA7912"/>
    <w:rsid w:val="00BB0687"/>
    <w:rsid w:val="00BB600A"/>
    <w:rsid w:val="00BC3628"/>
    <w:rsid w:val="00BC4FF6"/>
    <w:rsid w:val="00BC7AC5"/>
    <w:rsid w:val="00BD20B7"/>
    <w:rsid w:val="00BE2881"/>
    <w:rsid w:val="00BE3AAB"/>
    <w:rsid w:val="00BE7299"/>
    <w:rsid w:val="00BE7811"/>
    <w:rsid w:val="00BF0DAE"/>
    <w:rsid w:val="00BF1C91"/>
    <w:rsid w:val="00BF3961"/>
    <w:rsid w:val="00BF55B7"/>
    <w:rsid w:val="00BF7E5D"/>
    <w:rsid w:val="00C016F4"/>
    <w:rsid w:val="00C07867"/>
    <w:rsid w:val="00C151E8"/>
    <w:rsid w:val="00C16101"/>
    <w:rsid w:val="00C17B71"/>
    <w:rsid w:val="00C207EA"/>
    <w:rsid w:val="00C25AA5"/>
    <w:rsid w:val="00C31799"/>
    <w:rsid w:val="00C34719"/>
    <w:rsid w:val="00C37422"/>
    <w:rsid w:val="00C41FD4"/>
    <w:rsid w:val="00C44E3C"/>
    <w:rsid w:val="00C51254"/>
    <w:rsid w:val="00C537C7"/>
    <w:rsid w:val="00C57455"/>
    <w:rsid w:val="00C600F9"/>
    <w:rsid w:val="00C60ED3"/>
    <w:rsid w:val="00C61AD5"/>
    <w:rsid w:val="00C64FCB"/>
    <w:rsid w:val="00C665FF"/>
    <w:rsid w:val="00C770D2"/>
    <w:rsid w:val="00C8363B"/>
    <w:rsid w:val="00C83EC3"/>
    <w:rsid w:val="00C8421C"/>
    <w:rsid w:val="00C9294E"/>
    <w:rsid w:val="00C9581F"/>
    <w:rsid w:val="00C96379"/>
    <w:rsid w:val="00CA4B68"/>
    <w:rsid w:val="00CB280F"/>
    <w:rsid w:val="00CB401C"/>
    <w:rsid w:val="00CB5230"/>
    <w:rsid w:val="00CC0077"/>
    <w:rsid w:val="00CC59C6"/>
    <w:rsid w:val="00CD62F2"/>
    <w:rsid w:val="00CE1585"/>
    <w:rsid w:val="00CE3B51"/>
    <w:rsid w:val="00D01A06"/>
    <w:rsid w:val="00D0217D"/>
    <w:rsid w:val="00D04A47"/>
    <w:rsid w:val="00D05A2D"/>
    <w:rsid w:val="00D1015C"/>
    <w:rsid w:val="00D10600"/>
    <w:rsid w:val="00D115B8"/>
    <w:rsid w:val="00D14648"/>
    <w:rsid w:val="00D22BD9"/>
    <w:rsid w:val="00D23DC9"/>
    <w:rsid w:val="00D2441A"/>
    <w:rsid w:val="00D27067"/>
    <w:rsid w:val="00D33BD1"/>
    <w:rsid w:val="00D3556D"/>
    <w:rsid w:val="00D37941"/>
    <w:rsid w:val="00D45AA3"/>
    <w:rsid w:val="00D510BF"/>
    <w:rsid w:val="00D51146"/>
    <w:rsid w:val="00D556C0"/>
    <w:rsid w:val="00D63336"/>
    <w:rsid w:val="00D6615A"/>
    <w:rsid w:val="00D67B0C"/>
    <w:rsid w:val="00D847A9"/>
    <w:rsid w:val="00D85717"/>
    <w:rsid w:val="00D86F7F"/>
    <w:rsid w:val="00D967FF"/>
    <w:rsid w:val="00DA5277"/>
    <w:rsid w:val="00DA7EE6"/>
    <w:rsid w:val="00DB1EB4"/>
    <w:rsid w:val="00DB226D"/>
    <w:rsid w:val="00DB24F5"/>
    <w:rsid w:val="00DB36BA"/>
    <w:rsid w:val="00DB3C51"/>
    <w:rsid w:val="00DB7D2E"/>
    <w:rsid w:val="00DC58AE"/>
    <w:rsid w:val="00DD040B"/>
    <w:rsid w:val="00DD5B81"/>
    <w:rsid w:val="00DD657B"/>
    <w:rsid w:val="00DD6F57"/>
    <w:rsid w:val="00DE22C6"/>
    <w:rsid w:val="00DE2476"/>
    <w:rsid w:val="00DE4BEB"/>
    <w:rsid w:val="00DF10F6"/>
    <w:rsid w:val="00DF6A4A"/>
    <w:rsid w:val="00E10136"/>
    <w:rsid w:val="00E175E2"/>
    <w:rsid w:val="00E203F7"/>
    <w:rsid w:val="00E26392"/>
    <w:rsid w:val="00E274AD"/>
    <w:rsid w:val="00E308AF"/>
    <w:rsid w:val="00E31915"/>
    <w:rsid w:val="00E36D80"/>
    <w:rsid w:val="00E41102"/>
    <w:rsid w:val="00E43225"/>
    <w:rsid w:val="00E437C7"/>
    <w:rsid w:val="00E47417"/>
    <w:rsid w:val="00E515FB"/>
    <w:rsid w:val="00E7007D"/>
    <w:rsid w:val="00E70DA7"/>
    <w:rsid w:val="00E80FAB"/>
    <w:rsid w:val="00E85502"/>
    <w:rsid w:val="00E8630B"/>
    <w:rsid w:val="00E90687"/>
    <w:rsid w:val="00E945AE"/>
    <w:rsid w:val="00EA2FF7"/>
    <w:rsid w:val="00EB34D0"/>
    <w:rsid w:val="00EB4296"/>
    <w:rsid w:val="00EB7E5B"/>
    <w:rsid w:val="00EC49EE"/>
    <w:rsid w:val="00ED731F"/>
    <w:rsid w:val="00EE0107"/>
    <w:rsid w:val="00EE1FDF"/>
    <w:rsid w:val="00EF6A94"/>
    <w:rsid w:val="00F00770"/>
    <w:rsid w:val="00F13D84"/>
    <w:rsid w:val="00F14121"/>
    <w:rsid w:val="00F144E3"/>
    <w:rsid w:val="00F17B96"/>
    <w:rsid w:val="00F20F28"/>
    <w:rsid w:val="00F2205F"/>
    <w:rsid w:val="00F22B1C"/>
    <w:rsid w:val="00F24B8E"/>
    <w:rsid w:val="00F26EF2"/>
    <w:rsid w:val="00F33BC0"/>
    <w:rsid w:val="00F35F90"/>
    <w:rsid w:val="00F43510"/>
    <w:rsid w:val="00F43643"/>
    <w:rsid w:val="00F43AA0"/>
    <w:rsid w:val="00F44141"/>
    <w:rsid w:val="00F44915"/>
    <w:rsid w:val="00F44BE8"/>
    <w:rsid w:val="00F46219"/>
    <w:rsid w:val="00F46B74"/>
    <w:rsid w:val="00F536BA"/>
    <w:rsid w:val="00F56FD2"/>
    <w:rsid w:val="00F60DD1"/>
    <w:rsid w:val="00F66C2B"/>
    <w:rsid w:val="00F67A77"/>
    <w:rsid w:val="00F75733"/>
    <w:rsid w:val="00F80884"/>
    <w:rsid w:val="00F824B7"/>
    <w:rsid w:val="00F84FD2"/>
    <w:rsid w:val="00F874DB"/>
    <w:rsid w:val="00F9365D"/>
    <w:rsid w:val="00FA2430"/>
    <w:rsid w:val="00FB1B6F"/>
    <w:rsid w:val="00FB2269"/>
    <w:rsid w:val="00FB411D"/>
    <w:rsid w:val="00FB4D2A"/>
    <w:rsid w:val="00FB52D5"/>
    <w:rsid w:val="00FB5CA2"/>
    <w:rsid w:val="00FB684E"/>
    <w:rsid w:val="00FC49B5"/>
    <w:rsid w:val="00FC5C51"/>
    <w:rsid w:val="00FC7690"/>
    <w:rsid w:val="00FD03D2"/>
    <w:rsid w:val="00FD2840"/>
    <w:rsid w:val="00FF0AC6"/>
    <w:rsid w:val="00FF42E9"/>
    <w:rsid w:val="00FF43AC"/>
    <w:rsid w:val="00FF4A34"/>
    <w:rsid w:val="00FF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ACBE87-99D3-47DD-A10B-E51867C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link w:val="ListParagraphChar"/>
    <w:uiPriority w:val="34"/>
    <w:qFormat/>
    <w:rsid w:val="00C44E3C"/>
    <w:pPr>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73C65"/>
    <w:rPr>
      <w:sz w:val="16"/>
      <w:szCs w:val="16"/>
    </w:rPr>
  </w:style>
  <w:style w:type="paragraph" w:styleId="CommentText">
    <w:name w:val="annotation text"/>
    <w:basedOn w:val="Normal"/>
    <w:link w:val="CommentTextChar"/>
    <w:uiPriority w:val="99"/>
    <w:semiHidden/>
    <w:unhideWhenUsed/>
    <w:rsid w:val="00073C65"/>
    <w:pPr>
      <w:spacing w:line="240" w:lineRule="auto"/>
    </w:pPr>
    <w:rPr>
      <w:sz w:val="20"/>
      <w:szCs w:val="20"/>
    </w:rPr>
  </w:style>
  <w:style w:type="character" w:customStyle="1" w:styleId="CommentTextChar">
    <w:name w:val="Comment Text Char"/>
    <w:basedOn w:val="DefaultParagraphFont"/>
    <w:link w:val="CommentText"/>
    <w:uiPriority w:val="99"/>
    <w:semiHidden/>
    <w:rsid w:val="00073C65"/>
    <w:rPr>
      <w:sz w:val="20"/>
      <w:szCs w:val="20"/>
    </w:rPr>
  </w:style>
  <w:style w:type="paragraph" w:styleId="CommentSubject">
    <w:name w:val="annotation subject"/>
    <w:basedOn w:val="CommentText"/>
    <w:next w:val="CommentText"/>
    <w:link w:val="CommentSubjectChar"/>
    <w:uiPriority w:val="99"/>
    <w:semiHidden/>
    <w:unhideWhenUsed/>
    <w:rsid w:val="00073C65"/>
    <w:rPr>
      <w:b/>
      <w:bCs/>
    </w:rPr>
  </w:style>
  <w:style w:type="character" w:customStyle="1" w:styleId="CommentSubjectChar">
    <w:name w:val="Comment Subject Char"/>
    <w:basedOn w:val="CommentTextChar"/>
    <w:link w:val="CommentSubject"/>
    <w:uiPriority w:val="99"/>
    <w:semiHidden/>
    <w:rsid w:val="00073C65"/>
    <w:rPr>
      <w:b/>
      <w:bCs/>
      <w:sz w:val="20"/>
      <w:szCs w:val="20"/>
    </w:rPr>
  </w:style>
  <w:style w:type="paragraph" w:customStyle="1" w:styleId="Bulletlist">
    <w:name w:val="Bullet list"/>
    <w:basedOn w:val="ListParagraph"/>
    <w:link w:val="BulletlistChar"/>
    <w:qFormat/>
    <w:rsid w:val="001A0333"/>
    <w:pPr>
      <w:spacing w:after="0" w:line="240" w:lineRule="auto"/>
      <w:ind w:left="875" w:hanging="284"/>
    </w:pPr>
  </w:style>
  <w:style w:type="character" w:customStyle="1" w:styleId="ListParagraphChar">
    <w:name w:val="List Paragraph Char"/>
    <w:basedOn w:val="DefaultParagraphFont"/>
    <w:link w:val="ListParagraph"/>
    <w:uiPriority w:val="34"/>
    <w:rsid w:val="00C44E3C"/>
  </w:style>
  <w:style w:type="character" w:customStyle="1" w:styleId="BulletlistChar">
    <w:name w:val="Bullet list Char"/>
    <w:basedOn w:val="ListParagraphChar"/>
    <w:link w:val="Bulletlist"/>
    <w:rsid w:val="001A0333"/>
  </w:style>
  <w:style w:type="numbering" w:customStyle="1" w:styleId="Style1">
    <w:name w:val="Style1"/>
    <w:uiPriority w:val="99"/>
    <w:rsid w:val="00684EA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913">
      <w:bodyDiv w:val="1"/>
      <w:marLeft w:val="0"/>
      <w:marRight w:val="0"/>
      <w:marTop w:val="0"/>
      <w:marBottom w:val="0"/>
      <w:divBdr>
        <w:top w:val="none" w:sz="0" w:space="0" w:color="auto"/>
        <w:left w:val="none" w:sz="0" w:space="0" w:color="auto"/>
        <w:bottom w:val="none" w:sz="0" w:space="0" w:color="auto"/>
        <w:right w:val="none" w:sz="0" w:space="0" w:color="auto"/>
      </w:divBdr>
    </w:div>
    <w:div w:id="11857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69A6-D8C0-4BE6-952D-51A82E21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2313</Words>
  <Characters>12182</Characters>
  <Application>Microsoft Office Word</Application>
  <DocSecurity>0</DocSecurity>
  <Lines>237</Lines>
  <Paragraphs>116</Paragraphs>
  <ScaleCrop>false</ScaleCrop>
  <HeadingPairs>
    <vt:vector size="2" baseType="variant">
      <vt:variant>
        <vt:lpstr>Title</vt:lpstr>
      </vt:variant>
      <vt:variant>
        <vt:i4>1</vt:i4>
      </vt:variant>
    </vt:vector>
  </HeadingPairs>
  <TitlesOfParts>
    <vt:vector size="1" baseType="lpstr">
      <vt:lpstr>PLCC minutes September 2017</vt:lpstr>
    </vt:vector>
  </TitlesOfParts>
  <Company>The State Library of NSW</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September 2017</dc:title>
  <dc:subject/>
  <dc:creator>State Library of NSW</dc:creator>
  <cp:keywords>[SEC=DLM-ONLY:Sensitive:NSW-Government]</cp:keywords>
  <dc:description/>
  <cp:lastModifiedBy>Kate O'Grady</cp:lastModifiedBy>
  <cp:revision>3</cp:revision>
  <cp:lastPrinted>2017-09-28T04:48:00Z</cp:lastPrinted>
  <dcterms:created xsi:type="dcterms:W3CDTF">2018-03-14T04:52:00Z</dcterms:created>
  <dcterms:modified xsi:type="dcterms:W3CDTF">2018-03-14T04:52:00Z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4F722E4FE9D47E45995DAD10FA423947B091ACAD</vt:lpwstr>
  </property>
  <property fmtid="{D5CDD505-2E9C-101B-9397-08002B2CF9AE}" pid="7" name="PM_InsertionValue">
    <vt:lpwstr>Sensitive: NSW Government</vt:lpwstr>
  </property>
  <property fmtid="{D5CDD505-2E9C-101B-9397-08002B2CF9AE}" pid="8" name="PM_Hash_Salt">
    <vt:lpwstr>93644CFC885EAD5C73415158BCFE1D73</vt:lpwstr>
  </property>
  <property fmtid="{D5CDD505-2E9C-101B-9397-08002B2CF9AE}" pid="9" name="PM_Hash_Version">
    <vt:lpwstr>2014.2</vt:lpwstr>
  </property>
  <property fmtid="{D5CDD505-2E9C-101B-9397-08002B2CF9AE}" pid="10" name="PM_Hash_Salt_Prev">
    <vt:lpwstr>E17534B5048998C0C754ACB10ECEDE3A</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